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4FE67C" w14:textId="77777777" w:rsidR="004E34D2" w:rsidRPr="004E34D2" w:rsidRDefault="004E34D2" w:rsidP="004E34D2">
      <w:pPr>
        <w:widowControl/>
        <w:suppressAutoHyphens/>
        <w:autoSpaceDN/>
        <w:adjustRightInd/>
        <w:spacing w:after="200" w:line="276" w:lineRule="auto"/>
        <w:ind w:firstLine="0"/>
        <w:jc w:val="left"/>
        <w:rPr>
          <w:rFonts w:ascii="Cambria" w:eastAsia="Calibri" w:hAnsi="Cambria" w:cs="Times New Roman"/>
          <w:color w:val="0070C0"/>
          <w:lang w:eastAsia="en-US"/>
        </w:rPr>
      </w:pPr>
      <w:r w:rsidRPr="004E34D2">
        <w:rPr>
          <w:rFonts w:ascii="Cambria" w:eastAsia="Calibri" w:hAnsi="Cambria" w:cs="Times New Roman"/>
          <w:color w:val="0070C0"/>
          <w:lang w:eastAsia="en-US"/>
        </w:rPr>
        <w:t xml:space="preserve">Приложение </w:t>
      </w:r>
      <w:r>
        <w:rPr>
          <w:rFonts w:ascii="Cambria" w:eastAsia="Calibri" w:hAnsi="Cambria" w:cs="Times New Roman"/>
          <w:color w:val="0070C0"/>
          <w:lang w:eastAsia="en-US"/>
        </w:rPr>
        <w:t>4</w:t>
      </w:r>
    </w:p>
    <w:p w14:paraId="7A49DDF0" w14:textId="77777777" w:rsidR="007E6ECF" w:rsidRPr="00446313" w:rsidRDefault="007E6ECF" w:rsidP="007E6ECF">
      <w:pPr>
        <w:jc w:val="center"/>
        <w:rPr>
          <w:rFonts w:ascii="Times New Roman" w:hAnsi="Times New Roman" w:cs="Times New Roman"/>
          <w:b/>
          <w:bCs/>
          <w:noProof/>
        </w:rPr>
      </w:pPr>
      <w:r w:rsidRPr="00446313">
        <w:rPr>
          <w:rFonts w:ascii="Times New Roman" w:hAnsi="Times New Roman" w:cs="Times New Roman"/>
          <w:b/>
          <w:bCs/>
          <w:noProof/>
        </w:rPr>
        <w:t>Отчет ПАО «Россети Юг» о соблюдении принципов и рекомендаций Кодекса корпоративного управления, утвержденного Советом директоров Банка России 21.03.2014 и рекомендованного письмом Банка России от 10.04.2014 № 06-52/2463)</w:t>
      </w:r>
      <w:r w:rsidRPr="00446313">
        <w:rPr>
          <w:rFonts w:ascii="Times New Roman" w:hAnsi="Times New Roman" w:cs="Times New Roman"/>
        </w:rPr>
        <w:t xml:space="preserve"> </w:t>
      </w:r>
      <w:r w:rsidRPr="00446313">
        <w:rPr>
          <w:rFonts w:ascii="Times New Roman" w:hAnsi="Times New Roman" w:cs="Times New Roman"/>
          <w:b/>
          <w:bCs/>
          <w:noProof/>
        </w:rPr>
        <w:t>к применению акционерными обществами, ценные бумаги которых допущены к организованным торгам</w:t>
      </w:r>
    </w:p>
    <w:p w14:paraId="7ED4378B" w14:textId="77777777" w:rsidR="001E64DC" w:rsidRPr="00446313" w:rsidRDefault="001E64DC" w:rsidP="001E64DC">
      <w:pPr>
        <w:rPr>
          <w:rFonts w:ascii="Times New Roman" w:hAnsi="Times New Roman" w:cs="Times New Roman"/>
        </w:rPr>
      </w:pPr>
    </w:p>
    <w:p w14:paraId="2E63DD56" w14:textId="77777777" w:rsidR="00987BE3" w:rsidRPr="00446313" w:rsidRDefault="001E64DC" w:rsidP="001E64DC">
      <w:pPr>
        <w:rPr>
          <w:rFonts w:ascii="Times New Roman" w:hAnsi="Times New Roman" w:cs="Times New Roman"/>
        </w:rPr>
      </w:pPr>
      <w:r w:rsidRPr="00446313">
        <w:rPr>
          <w:rFonts w:ascii="Times New Roman" w:hAnsi="Times New Roman" w:cs="Times New Roman"/>
        </w:rPr>
        <w:t>Настоящий отчет о соблюдении</w:t>
      </w:r>
      <w:r w:rsidR="00ED76DD" w:rsidRPr="00446313">
        <w:rPr>
          <w:rFonts w:ascii="Times New Roman" w:hAnsi="Times New Roman" w:cs="Times New Roman"/>
        </w:rPr>
        <w:t xml:space="preserve"> ПАО «Россети Юг»</w:t>
      </w:r>
      <w:r w:rsidRPr="00446313">
        <w:rPr>
          <w:rFonts w:ascii="Times New Roman" w:hAnsi="Times New Roman" w:cs="Times New Roman"/>
        </w:rPr>
        <w:t xml:space="preserve"> принципов и рекомендаций </w:t>
      </w:r>
      <w:r w:rsidRPr="00446313">
        <w:rPr>
          <w:rStyle w:val="a3"/>
          <w:rFonts w:ascii="Times New Roman" w:hAnsi="Times New Roman" w:cs="Times New Roman"/>
          <w:color w:val="auto"/>
        </w:rPr>
        <w:t>Кодекса</w:t>
      </w:r>
      <w:r w:rsidRPr="00446313">
        <w:rPr>
          <w:rFonts w:ascii="Times New Roman" w:hAnsi="Times New Roman" w:cs="Times New Roman"/>
        </w:rPr>
        <w:t xml:space="preserve"> корпоративного управления</w:t>
      </w:r>
      <w:r w:rsidR="00ED76DD" w:rsidRPr="00446313">
        <w:rPr>
          <w:rFonts w:ascii="Times New Roman" w:hAnsi="Times New Roman" w:cs="Times New Roman"/>
        </w:rPr>
        <w:t xml:space="preserve"> Банка России</w:t>
      </w:r>
      <w:r w:rsidRPr="00446313">
        <w:rPr>
          <w:rFonts w:ascii="Times New Roman" w:hAnsi="Times New Roman" w:cs="Times New Roman"/>
        </w:rPr>
        <w:t xml:space="preserve"> бы</w:t>
      </w:r>
      <w:r w:rsidR="00987BE3" w:rsidRPr="00446313">
        <w:rPr>
          <w:rFonts w:ascii="Times New Roman" w:hAnsi="Times New Roman" w:cs="Times New Roman"/>
        </w:rPr>
        <w:t xml:space="preserve">л рассмотрен </w:t>
      </w:r>
      <w:r w:rsidR="00ED76DD" w:rsidRPr="00446313">
        <w:rPr>
          <w:rFonts w:ascii="Times New Roman" w:hAnsi="Times New Roman" w:cs="Times New Roman"/>
        </w:rPr>
        <w:t xml:space="preserve">Советом </w:t>
      </w:r>
      <w:r w:rsidR="00987BE3" w:rsidRPr="00446313">
        <w:rPr>
          <w:rFonts w:ascii="Times New Roman" w:hAnsi="Times New Roman" w:cs="Times New Roman"/>
        </w:rPr>
        <w:t xml:space="preserve">директоров ПАО «Россети Юг» </w:t>
      </w:r>
      <w:r w:rsidRPr="00446313">
        <w:rPr>
          <w:rFonts w:ascii="Times New Roman" w:hAnsi="Times New Roman" w:cs="Times New Roman"/>
        </w:rPr>
        <w:t>на заседании</w:t>
      </w:r>
      <w:r w:rsidR="00987BE3" w:rsidRPr="00446313">
        <w:rPr>
          <w:rFonts w:ascii="Times New Roman" w:hAnsi="Times New Roman" w:cs="Times New Roman"/>
        </w:rPr>
        <w:t xml:space="preserve"> ___ апреля 202</w:t>
      </w:r>
      <w:r w:rsidR="00D76A80" w:rsidRPr="00446313">
        <w:rPr>
          <w:rFonts w:ascii="Times New Roman" w:hAnsi="Times New Roman" w:cs="Times New Roman"/>
        </w:rPr>
        <w:t>4</w:t>
      </w:r>
      <w:r w:rsidR="00987BE3" w:rsidRPr="00446313">
        <w:rPr>
          <w:rFonts w:ascii="Times New Roman" w:hAnsi="Times New Roman" w:cs="Times New Roman"/>
        </w:rPr>
        <w:t xml:space="preserve"> г. (протокол ___/202</w:t>
      </w:r>
      <w:r w:rsidR="00D76A80" w:rsidRPr="00446313">
        <w:rPr>
          <w:rFonts w:ascii="Times New Roman" w:hAnsi="Times New Roman" w:cs="Times New Roman"/>
        </w:rPr>
        <w:t>4</w:t>
      </w:r>
      <w:r w:rsidR="00987BE3" w:rsidRPr="00446313">
        <w:rPr>
          <w:rFonts w:ascii="Times New Roman" w:hAnsi="Times New Roman" w:cs="Times New Roman"/>
        </w:rPr>
        <w:t>) в рамках вопроса «О предварительном утверждении Годового отчета Общества за 202</w:t>
      </w:r>
      <w:r w:rsidR="00D76A80" w:rsidRPr="00446313">
        <w:rPr>
          <w:rFonts w:ascii="Times New Roman" w:hAnsi="Times New Roman" w:cs="Times New Roman"/>
        </w:rPr>
        <w:t>3</w:t>
      </w:r>
      <w:r w:rsidR="00987BE3" w:rsidRPr="00446313">
        <w:rPr>
          <w:rFonts w:ascii="Times New Roman" w:hAnsi="Times New Roman" w:cs="Times New Roman"/>
        </w:rPr>
        <w:t xml:space="preserve"> год».</w:t>
      </w:r>
    </w:p>
    <w:p w14:paraId="482F003D" w14:textId="77777777" w:rsidR="001E64DC" w:rsidRPr="00446313" w:rsidRDefault="001E64DC" w:rsidP="001E64DC">
      <w:pPr>
        <w:rPr>
          <w:rFonts w:ascii="Times New Roman" w:hAnsi="Times New Roman" w:cs="Times New Roman"/>
        </w:rPr>
      </w:pPr>
      <w:r w:rsidRPr="00446313">
        <w:rPr>
          <w:rFonts w:ascii="Times New Roman" w:hAnsi="Times New Roman" w:cs="Times New Roman"/>
        </w:rPr>
        <w:t>Совет директоров</w:t>
      </w:r>
      <w:r w:rsidR="00ED76DD" w:rsidRPr="00446313">
        <w:rPr>
          <w:rFonts w:ascii="Times New Roman" w:hAnsi="Times New Roman" w:cs="Times New Roman"/>
        </w:rPr>
        <w:t xml:space="preserve"> Общества</w:t>
      </w:r>
      <w:r w:rsidRPr="00446313">
        <w:rPr>
          <w:rFonts w:ascii="Times New Roman" w:hAnsi="Times New Roman" w:cs="Times New Roman"/>
        </w:rPr>
        <w:t xml:space="preserve"> подтверждает, что приведенные в настоящем отчете данные содержат полную и достоверную информацию о соблюдении </w:t>
      </w:r>
      <w:r w:rsidR="00ED76DD" w:rsidRPr="00446313">
        <w:rPr>
          <w:rFonts w:ascii="Times New Roman" w:hAnsi="Times New Roman" w:cs="Times New Roman"/>
        </w:rPr>
        <w:t xml:space="preserve">Обществом </w:t>
      </w:r>
      <w:r w:rsidRPr="00446313">
        <w:rPr>
          <w:rFonts w:ascii="Times New Roman" w:hAnsi="Times New Roman" w:cs="Times New Roman"/>
        </w:rPr>
        <w:t xml:space="preserve">принципов и рекомендаций </w:t>
      </w:r>
      <w:hyperlink r:id="rId8" w:history="1">
        <w:r w:rsidRPr="00446313">
          <w:rPr>
            <w:rStyle w:val="a3"/>
            <w:rFonts w:ascii="Times New Roman" w:hAnsi="Times New Roman" w:cs="Times New Roman"/>
            <w:color w:val="auto"/>
          </w:rPr>
          <w:t>Кодекса</w:t>
        </w:r>
      </w:hyperlink>
      <w:r w:rsidRPr="00446313">
        <w:rPr>
          <w:rFonts w:ascii="Times New Roman" w:hAnsi="Times New Roman" w:cs="Times New Roman"/>
        </w:rPr>
        <w:t xml:space="preserve"> корпоративного управления</w:t>
      </w:r>
      <w:r w:rsidR="00ED76DD" w:rsidRPr="00446313">
        <w:rPr>
          <w:rFonts w:ascii="Times New Roman" w:hAnsi="Times New Roman" w:cs="Times New Roman"/>
        </w:rPr>
        <w:t xml:space="preserve"> Банка России</w:t>
      </w:r>
      <w:r w:rsidRPr="00446313">
        <w:rPr>
          <w:rFonts w:ascii="Times New Roman" w:hAnsi="Times New Roman" w:cs="Times New Roman"/>
        </w:rPr>
        <w:t xml:space="preserve"> за </w:t>
      </w:r>
      <w:r w:rsidR="00987BE3" w:rsidRPr="00446313">
        <w:rPr>
          <w:rFonts w:ascii="Times New Roman" w:hAnsi="Times New Roman" w:cs="Times New Roman"/>
        </w:rPr>
        <w:t>202</w:t>
      </w:r>
      <w:r w:rsidR="00D76A80" w:rsidRPr="00446313">
        <w:rPr>
          <w:rFonts w:ascii="Times New Roman" w:hAnsi="Times New Roman" w:cs="Times New Roman"/>
        </w:rPr>
        <w:t>3</w:t>
      </w:r>
      <w:r w:rsidR="00987BE3" w:rsidRPr="00446313">
        <w:rPr>
          <w:rFonts w:ascii="Times New Roman" w:hAnsi="Times New Roman" w:cs="Times New Roman"/>
        </w:rPr>
        <w:t xml:space="preserve"> год</w:t>
      </w:r>
      <w:r w:rsidRPr="00446313">
        <w:rPr>
          <w:rFonts w:ascii="Times New Roman" w:hAnsi="Times New Roman" w:cs="Times New Roman"/>
        </w:rPr>
        <w:t>.</w:t>
      </w:r>
    </w:p>
    <w:p w14:paraId="4E28EF63" w14:textId="77777777" w:rsidR="001E64DC" w:rsidRPr="00446313" w:rsidRDefault="001E64DC" w:rsidP="001E64DC">
      <w:pPr>
        <w:rPr>
          <w:rFonts w:ascii="Times New Roman" w:hAnsi="Times New Roman" w:cs="Times New Roman"/>
        </w:rPr>
      </w:pPr>
    </w:p>
    <w:tbl>
      <w:tblPr>
        <w:tblpPr w:leftFromText="180" w:rightFromText="180" w:vertAnchor="text" w:tblpX="108" w:tblpY="1"/>
        <w:tblOverlap w:val="never"/>
        <w:tblW w:w="1445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6"/>
        <w:gridCol w:w="3290"/>
        <w:gridCol w:w="3685"/>
        <w:gridCol w:w="1560"/>
        <w:gridCol w:w="5103"/>
      </w:tblGrid>
      <w:tr w:rsidR="00987BE3" w:rsidRPr="00446313" w14:paraId="3FABE204" w14:textId="77777777" w:rsidTr="00446313">
        <w:tc>
          <w:tcPr>
            <w:tcW w:w="816" w:type="dxa"/>
            <w:tcBorders>
              <w:top w:val="single" w:sz="4" w:space="0" w:color="auto"/>
              <w:bottom w:val="single" w:sz="4" w:space="0" w:color="auto"/>
              <w:right w:val="single" w:sz="4" w:space="0" w:color="auto"/>
            </w:tcBorders>
          </w:tcPr>
          <w:p w14:paraId="137490E5" w14:textId="77777777" w:rsidR="001E64DC" w:rsidRPr="00446313" w:rsidRDefault="001E64DC" w:rsidP="00C83542">
            <w:pPr>
              <w:pStyle w:val="a5"/>
              <w:jc w:val="center"/>
              <w:rPr>
                <w:rFonts w:ascii="Times New Roman" w:hAnsi="Times New Roman" w:cs="Times New Roman"/>
              </w:rPr>
            </w:pPr>
            <w:r w:rsidRPr="00446313">
              <w:rPr>
                <w:rFonts w:ascii="Times New Roman" w:hAnsi="Times New Roman" w:cs="Times New Roman"/>
              </w:rPr>
              <w:t>N</w:t>
            </w:r>
          </w:p>
        </w:tc>
        <w:tc>
          <w:tcPr>
            <w:tcW w:w="3290" w:type="dxa"/>
            <w:tcBorders>
              <w:top w:val="single" w:sz="4" w:space="0" w:color="auto"/>
              <w:left w:val="single" w:sz="4" w:space="0" w:color="auto"/>
              <w:bottom w:val="single" w:sz="4" w:space="0" w:color="auto"/>
              <w:right w:val="single" w:sz="4" w:space="0" w:color="auto"/>
            </w:tcBorders>
          </w:tcPr>
          <w:p w14:paraId="79E75231" w14:textId="77777777" w:rsidR="001E64DC" w:rsidRPr="00446313" w:rsidRDefault="001E64DC" w:rsidP="00C83542">
            <w:pPr>
              <w:pStyle w:val="a5"/>
              <w:jc w:val="center"/>
              <w:rPr>
                <w:rFonts w:ascii="Times New Roman" w:hAnsi="Times New Roman" w:cs="Times New Roman"/>
              </w:rPr>
            </w:pPr>
            <w:r w:rsidRPr="00446313">
              <w:rPr>
                <w:rFonts w:ascii="Times New Roman" w:hAnsi="Times New Roman" w:cs="Times New Roman"/>
              </w:rPr>
              <w:t>Принципы корпоративного управления</w:t>
            </w:r>
          </w:p>
        </w:tc>
        <w:tc>
          <w:tcPr>
            <w:tcW w:w="3685" w:type="dxa"/>
            <w:tcBorders>
              <w:top w:val="single" w:sz="4" w:space="0" w:color="auto"/>
              <w:left w:val="single" w:sz="4" w:space="0" w:color="auto"/>
              <w:bottom w:val="single" w:sz="4" w:space="0" w:color="auto"/>
              <w:right w:val="single" w:sz="4" w:space="0" w:color="auto"/>
            </w:tcBorders>
          </w:tcPr>
          <w:p w14:paraId="3A491A10" w14:textId="77777777" w:rsidR="001E64DC" w:rsidRPr="00446313" w:rsidRDefault="001E64DC" w:rsidP="00C83542">
            <w:pPr>
              <w:pStyle w:val="a5"/>
              <w:jc w:val="center"/>
              <w:rPr>
                <w:rFonts w:ascii="Times New Roman" w:hAnsi="Times New Roman" w:cs="Times New Roman"/>
              </w:rPr>
            </w:pPr>
            <w:r w:rsidRPr="00446313">
              <w:rPr>
                <w:rFonts w:ascii="Times New Roman" w:hAnsi="Times New Roman" w:cs="Times New Roman"/>
              </w:rPr>
              <w:t>Критерии оценки соблюдения принципа корпоративного управления</w:t>
            </w:r>
          </w:p>
        </w:tc>
        <w:tc>
          <w:tcPr>
            <w:tcW w:w="1560" w:type="dxa"/>
            <w:tcBorders>
              <w:top w:val="single" w:sz="4" w:space="0" w:color="auto"/>
              <w:left w:val="single" w:sz="4" w:space="0" w:color="auto"/>
              <w:bottom w:val="single" w:sz="4" w:space="0" w:color="auto"/>
              <w:right w:val="single" w:sz="4" w:space="0" w:color="auto"/>
            </w:tcBorders>
          </w:tcPr>
          <w:p w14:paraId="21799FD2" w14:textId="77777777" w:rsidR="001E64DC" w:rsidRPr="00446313" w:rsidRDefault="001E64DC" w:rsidP="00D76A80">
            <w:pPr>
              <w:pStyle w:val="a5"/>
              <w:jc w:val="center"/>
              <w:rPr>
                <w:rFonts w:ascii="Times New Roman" w:hAnsi="Times New Roman" w:cs="Times New Roman"/>
              </w:rPr>
            </w:pPr>
            <w:r w:rsidRPr="00446313">
              <w:rPr>
                <w:rFonts w:ascii="Times New Roman" w:hAnsi="Times New Roman" w:cs="Times New Roman"/>
              </w:rPr>
              <w:t>Статус</w:t>
            </w:r>
            <w:r w:rsidRPr="00446313">
              <w:rPr>
                <w:rFonts w:ascii="Times New Roman" w:hAnsi="Times New Roman" w:cs="Times New Roman"/>
                <w:vertAlign w:val="superscript"/>
              </w:rPr>
              <w:t> </w:t>
            </w:r>
            <w:r w:rsidRPr="00446313">
              <w:rPr>
                <w:rFonts w:ascii="Times New Roman" w:hAnsi="Times New Roman" w:cs="Times New Roman"/>
              </w:rPr>
              <w:t>соответствия принципу корпоративного управления</w:t>
            </w:r>
          </w:p>
        </w:tc>
        <w:tc>
          <w:tcPr>
            <w:tcW w:w="5103" w:type="dxa"/>
            <w:tcBorders>
              <w:top w:val="single" w:sz="4" w:space="0" w:color="auto"/>
              <w:left w:val="single" w:sz="4" w:space="0" w:color="auto"/>
              <w:bottom w:val="single" w:sz="4" w:space="0" w:color="auto"/>
            </w:tcBorders>
          </w:tcPr>
          <w:p w14:paraId="51F5041E" w14:textId="77777777" w:rsidR="001E64DC" w:rsidRPr="00446313" w:rsidRDefault="001E64DC" w:rsidP="00D76A80">
            <w:pPr>
              <w:pStyle w:val="a5"/>
              <w:jc w:val="center"/>
              <w:rPr>
                <w:rFonts w:ascii="Times New Roman" w:hAnsi="Times New Roman" w:cs="Times New Roman"/>
              </w:rPr>
            </w:pPr>
            <w:r w:rsidRPr="00446313">
              <w:rPr>
                <w:rFonts w:ascii="Times New Roman" w:hAnsi="Times New Roman" w:cs="Times New Roman"/>
              </w:rPr>
              <w:t>Объяснения</w:t>
            </w:r>
            <w:r w:rsidRPr="00446313">
              <w:rPr>
                <w:rFonts w:ascii="Times New Roman" w:hAnsi="Times New Roman" w:cs="Times New Roman"/>
                <w:vertAlign w:val="superscript"/>
              </w:rPr>
              <w:t> </w:t>
            </w:r>
            <w:r w:rsidRPr="00446313">
              <w:rPr>
                <w:rFonts w:ascii="Times New Roman" w:hAnsi="Times New Roman" w:cs="Times New Roman"/>
              </w:rPr>
              <w:t>отклонения от критериев оценки соблюдения принципа корпоративного управления</w:t>
            </w:r>
          </w:p>
        </w:tc>
      </w:tr>
      <w:tr w:rsidR="00987BE3" w:rsidRPr="00446313" w14:paraId="7F29C291" w14:textId="77777777" w:rsidTr="00446313">
        <w:tc>
          <w:tcPr>
            <w:tcW w:w="816" w:type="dxa"/>
            <w:tcBorders>
              <w:top w:val="single" w:sz="4" w:space="0" w:color="auto"/>
              <w:bottom w:val="single" w:sz="4" w:space="0" w:color="auto"/>
              <w:right w:val="single" w:sz="4" w:space="0" w:color="auto"/>
            </w:tcBorders>
          </w:tcPr>
          <w:p w14:paraId="400A9B9B" w14:textId="77777777" w:rsidR="001E64DC" w:rsidRPr="00446313" w:rsidRDefault="001E64DC" w:rsidP="00C83542">
            <w:pPr>
              <w:pStyle w:val="a5"/>
              <w:jc w:val="center"/>
              <w:rPr>
                <w:rFonts w:ascii="Times New Roman" w:hAnsi="Times New Roman" w:cs="Times New Roman"/>
              </w:rPr>
            </w:pPr>
            <w:r w:rsidRPr="00446313">
              <w:rPr>
                <w:rFonts w:ascii="Times New Roman" w:hAnsi="Times New Roman" w:cs="Times New Roman"/>
              </w:rPr>
              <w:t>1</w:t>
            </w:r>
          </w:p>
        </w:tc>
        <w:tc>
          <w:tcPr>
            <w:tcW w:w="3290" w:type="dxa"/>
            <w:tcBorders>
              <w:top w:val="single" w:sz="4" w:space="0" w:color="auto"/>
              <w:left w:val="single" w:sz="4" w:space="0" w:color="auto"/>
              <w:bottom w:val="single" w:sz="4" w:space="0" w:color="auto"/>
              <w:right w:val="single" w:sz="4" w:space="0" w:color="auto"/>
            </w:tcBorders>
          </w:tcPr>
          <w:p w14:paraId="72004F37" w14:textId="77777777" w:rsidR="001E64DC" w:rsidRPr="00446313" w:rsidRDefault="001E64DC" w:rsidP="00C83542">
            <w:pPr>
              <w:pStyle w:val="a5"/>
              <w:jc w:val="center"/>
              <w:rPr>
                <w:rFonts w:ascii="Times New Roman" w:hAnsi="Times New Roman" w:cs="Times New Roman"/>
              </w:rPr>
            </w:pPr>
            <w:r w:rsidRPr="00446313">
              <w:rPr>
                <w:rFonts w:ascii="Times New Roman" w:hAnsi="Times New Roman" w:cs="Times New Roman"/>
              </w:rPr>
              <w:t>2</w:t>
            </w:r>
          </w:p>
        </w:tc>
        <w:tc>
          <w:tcPr>
            <w:tcW w:w="3685" w:type="dxa"/>
            <w:tcBorders>
              <w:top w:val="single" w:sz="4" w:space="0" w:color="auto"/>
              <w:left w:val="single" w:sz="4" w:space="0" w:color="auto"/>
              <w:bottom w:val="single" w:sz="4" w:space="0" w:color="auto"/>
              <w:right w:val="single" w:sz="4" w:space="0" w:color="auto"/>
            </w:tcBorders>
          </w:tcPr>
          <w:p w14:paraId="10EBDCE1" w14:textId="77777777" w:rsidR="001E64DC" w:rsidRPr="00446313" w:rsidRDefault="001E64DC" w:rsidP="00C83542">
            <w:pPr>
              <w:pStyle w:val="a5"/>
              <w:jc w:val="center"/>
              <w:rPr>
                <w:rFonts w:ascii="Times New Roman" w:hAnsi="Times New Roman" w:cs="Times New Roman"/>
              </w:rPr>
            </w:pPr>
            <w:r w:rsidRPr="00446313">
              <w:rPr>
                <w:rFonts w:ascii="Times New Roman" w:hAnsi="Times New Roman" w:cs="Times New Roman"/>
              </w:rPr>
              <w:t>3</w:t>
            </w:r>
          </w:p>
        </w:tc>
        <w:tc>
          <w:tcPr>
            <w:tcW w:w="1560" w:type="dxa"/>
            <w:tcBorders>
              <w:top w:val="single" w:sz="4" w:space="0" w:color="auto"/>
              <w:left w:val="single" w:sz="4" w:space="0" w:color="auto"/>
              <w:bottom w:val="single" w:sz="4" w:space="0" w:color="auto"/>
              <w:right w:val="single" w:sz="4" w:space="0" w:color="auto"/>
            </w:tcBorders>
          </w:tcPr>
          <w:p w14:paraId="43856CCB" w14:textId="77777777" w:rsidR="001E64DC" w:rsidRPr="00446313" w:rsidRDefault="001E64DC" w:rsidP="00C83542">
            <w:pPr>
              <w:pStyle w:val="a5"/>
              <w:jc w:val="center"/>
              <w:rPr>
                <w:rFonts w:ascii="Times New Roman" w:hAnsi="Times New Roman" w:cs="Times New Roman"/>
              </w:rPr>
            </w:pPr>
            <w:r w:rsidRPr="00446313">
              <w:rPr>
                <w:rFonts w:ascii="Times New Roman" w:hAnsi="Times New Roman" w:cs="Times New Roman"/>
              </w:rPr>
              <w:t>4</w:t>
            </w:r>
          </w:p>
        </w:tc>
        <w:tc>
          <w:tcPr>
            <w:tcW w:w="5103" w:type="dxa"/>
            <w:tcBorders>
              <w:top w:val="single" w:sz="4" w:space="0" w:color="auto"/>
              <w:left w:val="single" w:sz="4" w:space="0" w:color="auto"/>
              <w:bottom w:val="single" w:sz="4" w:space="0" w:color="auto"/>
            </w:tcBorders>
          </w:tcPr>
          <w:p w14:paraId="70AB8567" w14:textId="77777777" w:rsidR="001E64DC" w:rsidRPr="00446313" w:rsidRDefault="001E64DC" w:rsidP="00C83542">
            <w:pPr>
              <w:pStyle w:val="a5"/>
              <w:jc w:val="center"/>
              <w:rPr>
                <w:rFonts w:ascii="Times New Roman" w:hAnsi="Times New Roman" w:cs="Times New Roman"/>
              </w:rPr>
            </w:pPr>
            <w:r w:rsidRPr="00446313">
              <w:rPr>
                <w:rFonts w:ascii="Times New Roman" w:hAnsi="Times New Roman" w:cs="Times New Roman"/>
              </w:rPr>
              <w:t>5</w:t>
            </w:r>
          </w:p>
        </w:tc>
      </w:tr>
      <w:tr w:rsidR="00987BE3" w:rsidRPr="00446313" w14:paraId="6B90A5BD" w14:textId="77777777" w:rsidTr="00446313">
        <w:tc>
          <w:tcPr>
            <w:tcW w:w="816" w:type="dxa"/>
            <w:tcBorders>
              <w:top w:val="single" w:sz="4" w:space="0" w:color="auto"/>
              <w:bottom w:val="single" w:sz="4" w:space="0" w:color="auto"/>
              <w:right w:val="single" w:sz="4" w:space="0" w:color="auto"/>
            </w:tcBorders>
          </w:tcPr>
          <w:p w14:paraId="001A2226" w14:textId="77777777" w:rsidR="001E64DC" w:rsidRPr="00446313" w:rsidRDefault="001E64DC" w:rsidP="00C83542">
            <w:pPr>
              <w:pStyle w:val="a5"/>
              <w:jc w:val="center"/>
              <w:rPr>
                <w:rFonts w:ascii="Times New Roman" w:hAnsi="Times New Roman" w:cs="Times New Roman"/>
                <w:b/>
              </w:rPr>
            </w:pPr>
            <w:bookmarkStart w:id="0" w:name="sub_2011"/>
            <w:r w:rsidRPr="00446313">
              <w:rPr>
                <w:rFonts w:ascii="Times New Roman" w:hAnsi="Times New Roman" w:cs="Times New Roman"/>
                <w:b/>
              </w:rPr>
              <w:t>1.1</w:t>
            </w:r>
            <w:bookmarkEnd w:id="0"/>
          </w:p>
        </w:tc>
        <w:tc>
          <w:tcPr>
            <w:tcW w:w="13638" w:type="dxa"/>
            <w:gridSpan w:val="4"/>
            <w:tcBorders>
              <w:top w:val="single" w:sz="4" w:space="0" w:color="auto"/>
              <w:left w:val="single" w:sz="4" w:space="0" w:color="auto"/>
              <w:bottom w:val="single" w:sz="4" w:space="0" w:color="auto"/>
            </w:tcBorders>
          </w:tcPr>
          <w:p w14:paraId="059CCDD2" w14:textId="77777777" w:rsidR="001E64DC" w:rsidRPr="00446313" w:rsidRDefault="001E64DC" w:rsidP="00C83542">
            <w:pPr>
              <w:pStyle w:val="a7"/>
              <w:rPr>
                <w:rFonts w:ascii="Times New Roman" w:hAnsi="Times New Roman" w:cs="Times New Roman"/>
                <w:b/>
              </w:rPr>
            </w:pPr>
            <w:r w:rsidRPr="00446313">
              <w:rPr>
                <w:rFonts w:ascii="Times New Roman" w:hAnsi="Times New Roman" w:cs="Times New Roman"/>
                <w:b/>
              </w:rPr>
              <w:t>Общество должно обеспечивать равное и справедливое отношение ко всем акционерам при реализации ими права на участие в управлении обществом</w:t>
            </w:r>
          </w:p>
        </w:tc>
      </w:tr>
      <w:tr w:rsidR="00987BE3" w:rsidRPr="00446313" w14:paraId="0B6B43F2" w14:textId="77777777" w:rsidTr="00446313">
        <w:tc>
          <w:tcPr>
            <w:tcW w:w="816" w:type="dxa"/>
            <w:tcBorders>
              <w:top w:val="single" w:sz="4" w:space="0" w:color="auto"/>
              <w:bottom w:val="single" w:sz="4" w:space="0" w:color="auto"/>
              <w:right w:val="single" w:sz="4" w:space="0" w:color="auto"/>
            </w:tcBorders>
          </w:tcPr>
          <w:p w14:paraId="27333191" w14:textId="77777777" w:rsidR="001E64DC" w:rsidRPr="00446313" w:rsidRDefault="001E64DC" w:rsidP="00C83542">
            <w:pPr>
              <w:pStyle w:val="a5"/>
              <w:jc w:val="center"/>
              <w:rPr>
                <w:rFonts w:ascii="Times New Roman" w:hAnsi="Times New Roman" w:cs="Times New Roman"/>
              </w:rPr>
            </w:pPr>
            <w:bookmarkStart w:id="1" w:name="sub_20111"/>
            <w:r w:rsidRPr="00446313">
              <w:rPr>
                <w:rFonts w:ascii="Times New Roman" w:hAnsi="Times New Roman" w:cs="Times New Roman"/>
              </w:rPr>
              <w:t>1.1.1</w:t>
            </w:r>
            <w:bookmarkEnd w:id="1"/>
          </w:p>
        </w:tc>
        <w:tc>
          <w:tcPr>
            <w:tcW w:w="3290" w:type="dxa"/>
            <w:tcBorders>
              <w:top w:val="single" w:sz="4" w:space="0" w:color="auto"/>
              <w:left w:val="single" w:sz="4" w:space="0" w:color="auto"/>
              <w:bottom w:val="single" w:sz="4" w:space="0" w:color="auto"/>
              <w:right w:val="single" w:sz="4" w:space="0" w:color="auto"/>
            </w:tcBorders>
          </w:tcPr>
          <w:p w14:paraId="72015C91"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Общество создает для акционеров максимально благоприятные условия для участия в общем собрании, условия для выработки обоснованной позиции по вопросам повестки дня общего собрания, координации своих действий, а также возможность высказать свое мнение по рассматриваемым вопросам</w:t>
            </w:r>
          </w:p>
        </w:tc>
        <w:tc>
          <w:tcPr>
            <w:tcW w:w="3685" w:type="dxa"/>
            <w:tcBorders>
              <w:top w:val="single" w:sz="4" w:space="0" w:color="auto"/>
              <w:left w:val="single" w:sz="4" w:space="0" w:color="auto"/>
              <w:bottom w:val="single" w:sz="4" w:space="0" w:color="auto"/>
              <w:right w:val="single" w:sz="4" w:space="0" w:color="auto"/>
            </w:tcBorders>
          </w:tcPr>
          <w:p w14:paraId="39491F29"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 xml:space="preserve">1. Общество предоставляет доступный способ коммуникации с обществом, такой как горячая линия, электронная почта или форум в сети Интернет, позволяющий акционерам высказать свое мнение и направить вопросы в отношении повестки дня в процессе подготовки к проведению общего собрания. Указанные способы коммуникации были организованы обществом и </w:t>
            </w:r>
            <w:r w:rsidRPr="00446313">
              <w:rPr>
                <w:rFonts w:ascii="Times New Roman" w:hAnsi="Times New Roman" w:cs="Times New Roman"/>
              </w:rPr>
              <w:lastRenderedPageBreak/>
              <w:t>предоставлены акционерам в ходе подготовки к проведению каждого общего собрания, прошедшего в отчетный период</w:t>
            </w:r>
          </w:p>
        </w:tc>
        <w:tc>
          <w:tcPr>
            <w:tcW w:w="1560" w:type="dxa"/>
            <w:tcBorders>
              <w:top w:val="single" w:sz="4" w:space="0" w:color="auto"/>
              <w:left w:val="single" w:sz="4" w:space="0" w:color="auto"/>
              <w:bottom w:val="single" w:sz="4" w:space="0" w:color="auto"/>
              <w:right w:val="single" w:sz="4" w:space="0" w:color="auto"/>
            </w:tcBorders>
          </w:tcPr>
          <w:p w14:paraId="453D44BB" w14:textId="77777777" w:rsidR="001E64DC" w:rsidRPr="00446313" w:rsidRDefault="004D22C3" w:rsidP="00C83542">
            <w:pPr>
              <w:pStyle w:val="a7"/>
              <w:rPr>
                <w:rFonts w:ascii="Times New Roman" w:hAnsi="Times New Roman" w:cs="Times New Roman"/>
              </w:rPr>
            </w:pPr>
            <w:r w:rsidRPr="00446313">
              <w:rPr>
                <w:rFonts w:ascii="Times New Roman" w:hAnsi="Times New Roman" w:cs="Times New Roman"/>
                <w:b/>
              </w:rPr>
              <w:lastRenderedPageBreak/>
              <w:t xml:space="preserve">■ </w:t>
            </w:r>
            <w:r w:rsidR="001E64DC" w:rsidRPr="00446313">
              <w:rPr>
                <w:rFonts w:ascii="Times New Roman" w:hAnsi="Times New Roman" w:cs="Times New Roman"/>
              </w:rPr>
              <w:t>соблюдается</w:t>
            </w:r>
          </w:p>
          <w:p w14:paraId="5A8295CB"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4B28B6CC" wp14:editId="73F98BBE">
                  <wp:extent cx="123825" cy="161925"/>
                  <wp:effectExtent l="0" t="0" r="0" b="0"/>
                  <wp:docPr id="236" name="Рисунок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5EB9811C"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4772FDD8" wp14:editId="21813132">
                  <wp:extent cx="123825" cy="161925"/>
                  <wp:effectExtent l="0" t="0" r="0" b="0"/>
                  <wp:docPr id="235" name="Рисунок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0D9AEC63" w14:textId="77777777" w:rsidR="001E64DC" w:rsidRPr="00446313" w:rsidRDefault="001E64DC" w:rsidP="00C83542">
            <w:pPr>
              <w:pStyle w:val="a5"/>
              <w:rPr>
                <w:rFonts w:ascii="Times New Roman" w:hAnsi="Times New Roman" w:cs="Times New Roman"/>
              </w:rPr>
            </w:pPr>
          </w:p>
        </w:tc>
      </w:tr>
      <w:tr w:rsidR="00987BE3" w:rsidRPr="00446313" w14:paraId="24224625" w14:textId="77777777" w:rsidTr="00446313">
        <w:tc>
          <w:tcPr>
            <w:tcW w:w="816" w:type="dxa"/>
            <w:tcBorders>
              <w:top w:val="single" w:sz="4" w:space="0" w:color="auto"/>
              <w:bottom w:val="single" w:sz="4" w:space="0" w:color="auto"/>
              <w:right w:val="single" w:sz="4" w:space="0" w:color="auto"/>
            </w:tcBorders>
          </w:tcPr>
          <w:p w14:paraId="2D1A5450" w14:textId="77777777" w:rsidR="001E64DC" w:rsidRPr="00446313" w:rsidRDefault="001E64DC" w:rsidP="00C83542">
            <w:pPr>
              <w:pStyle w:val="a5"/>
              <w:jc w:val="center"/>
              <w:rPr>
                <w:rFonts w:ascii="Times New Roman" w:hAnsi="Times New Roman" w:cs="Times New Roman"/>
              </w:rPr>
            </w:pPr>
            <w:bookmarkStart w:id="2" w:name="sub_20112"/>
            <w:r w:rsidRPr="00446313">
              <w:rPr>
                <w:rFonts w:ascii="Times New Roman" w:hAnsi="Times New Roman" w:cs="Times New Roman"/>
              </w:rPr>
              <w:t>1.1.2</w:t>
            </w:r>
            <w:bookmarkEnd w:id="2"/>
          </w:p>
        </w:tc>
        <w:tc>
          <w:tcPr>
            <w:tcW w:w="3290" w:type="dxa"/>
            <w:tcBorders>
              <w:top w:val="single" w:sz="4" w:space="0" w:color="auto"/>
              <w:left w:val="single" w:sz="4" w:space="0" w:color="auto"/>
              <w:bottom w:val="single" w:sz="4" w:space="0" w:color="auto"/>
              <w:right w:val="single" w:sz="4" w:space="0" w:color="auto"/>
            </w:tcBorders>
          </w:tcPr>
          <w:p w14:paraId="662139C8"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Порядок сообщения о проведении общего собрания и предоставления материалов к общему собранию дает акционерам возможность надлежащим образом подготовиться к участию в нем</w:t>
            </w:r>
          </w:p>
        </w:tc>
        <w:tc>
          <w:tcPr>
            <w:tcW w:w="3685" w:type="dxa"/>
            <w:tcBorders>
              <w:top w:val="single" w:sz="4" w:space="0" w:color="auto"/>
              <w:left w:val="single" w:sz="4" w:space="0" w:color="auto"/>
              <w:bottom w:val="single" w:sz="4" w:space="0" w:color="auto"/>
              <w:right w:val="single" w:sz="4" w:space="0" w:color="auto"/>
            </w:tcBorders>
          </w:tcPr>
          <w:p w14:paraId="23B29AC1"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1. В отчетном периоде сообщение о проведении общего собрания акционеров размещено (опубликовано) на сайте общества в сети Интернет не позднее чем за 30 дней до даты проведения общего собрания, если законодательством не предусмотрен больший срок.</w:t>
            </w:r>
          </w:p>
          <w:p w14:paraId="15E7A393"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2. В сообщении о проведении собрания указаны документы, необходимые для допуска в помещение.</w:t>
            </w:r>
          </w:p>
          <w:p w14:paraId="727B007D"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3. Акционерам был обеспечен доступ к информации о том, кем предложены вопросы повестки дня и кем выдвинуты кандидаты в совет директоров и ревизионную комиссию общества (в случае, если ее формирование предусмотрено уставом общества)</w:t>
            </w:r>
          </w:p>
        </w:tc>
        <w:tc>
          <w:tcPr>
            <w:tcW w:w="1560" w:type="dxa"/>
            <w:tcBorders>
              <w:top w:val="single" w:sz="4" w:space="0" w:color="auto"/>
              <w:left w:val="single" w:sz="4" w:space="0" w:color="auto"/>
              <w:bottom w:val="single" w:sz="4" w:space="0" w:color="auto"/>
              <w:right w:val="single" w:sz="4" w:space="0" w:color="auto"/>
            </w:tcBorders>
          </w:tcPr>
          <w:p w14:paraId="73CE9D30" w14:textId="77777777" w:rsidR="001E64DC" w:rsidRPr="00446313" w:rsidRDefault="004D22C3" w:rsidP="00C83542">
            <w:pPr>
              <w:pStyle w:val="a7"/>
              <w:rPr>
                <w:rFonts w:ascii="Times New Roman" w:hAnsi="Times New Roman" w:cs="Times New Roman"/>
              </w:rPr>
            </w:pPr>
            <w:r w:rsidRPr="00446313">
              <w:rPr>
                <w:rFonts w:ascii="Times New Roman" w:hAnsi="Times New Roman" w:cs="Times New Roman"/>
                <w:b/>
              </w:rPr>
              <w:t xml:space="preserve">■ </w:t>
            </w:r>
            <w:r w:rsidR="001E64DC" w:rsidRPr="00446313">
              <w:rPr>
                <w:rFonts w:ascii="Times New Roman" w:hAnsi="Times New Roman" w:cs="Times New Roman"/>
              </w:rPr>
              <w:t>соблюдается</w:t>
            </w:r>
          </w:p>
          <w:p w14:paraId="58713C49"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744909F3" wp14:editId="310FB7B9">
                  <wp:extent cx="123825" cy="161925"/>
                  <wp:effectExtent l="0" t="0" r="0" b="0"/>
                  <wp:docPr id="233" name="Рисунок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0B22B47C"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43080534" wp14:editId="25BC834B">
                  <wp:extent cx="123825" cy="161925"/>
                  <wp:effectExtent l="0" t="0" r="0" b="0"/>
                  <wp:docPr id="232" name="Рисунок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4D72A51B" w14:textId="77777777" w:rsidR="007567DF" w:rsidRPr="00446313" w:rsidRDefault="004041DB" w:rsidP="00C83542">
            <w:pPr>
              <w:pStyle w:val="a5"/>
              <w:rPr>
                <w:rFonts w:ascii="Times New Roman" w:hAnsi="Times New Roman" w:cs="Times New Roman"/>
              </w:rPr>
            </w:pPr>
            <w:r w:rsidRPr="00446313">
              <w:rPr>
                <w:rFonts w:ascii="Times New Roman" w:hAnsi="Times New Roman" w:cs="Times New Roman"/>
              </w:rPr>
              <w:t xml:space="preserve">2. Согласно ст. 3 Федерального закона от 25 февраля 2022 г. N 25-ФЗ "О внесении изменений в Федеральный закон "Об акционерных обществах" и о приостановлении действия отдельных положений законодательных актов Российской Федерации" </w:t>
            </w:r>
            <w:r w:rsidR="007567DF" w:rsidRPr="00446313">
              <w:rPr>
                <w:rFonts w:ascii="Times New Roman" w:hAnsi="Times New Roman" w:cs="Times New Roman"/>
              </w:rPr>
              <w:t>в 202</w:t>
            </w:r>
            <w:r w:rsidR="001A0CBC" w:rsidRPr="00446313">
              <w:rPr>
                <w:rFonts w:ascii="Times New Roman" w:hAnsi="Times New Roman" w:cs="Times New Roman"/>
              </w:rPr>
              <w:t>3</w:t>
            </w:r>
            <w:r w:rsidR="007567DF" w:rsidRPr="00446313">
              <w:rPr>
                <w:rFonts w:ascii="Times New Roman" w:hAnsi="Times New Roman" w:cs="Times New Roman"/>
              </w:rPr>
              <w:t xml:space="preserve"> году по решению Совета директоров (наблюдательного совета) общее собрание акционеров по вопросам, указанным в п. 2 ст. 50 Федерального закона от 26.12.1995 № 208-ФЗ «О</w:t>
            </w:r>
            <w:r w:rsidR="00B20DEE" w:rsidRPr="00446313">
              <w:rPr>
                <w:rFonts w:ascii="Times New Roman" w:hAnsi="Times New Roman" w:cs="Times New Roman"/>
              </w:rPr>
              <w:t>б</w:t>
            </w:r>
            <w:r w:rsidR="007567DF" w:rsidRPr="00446313">
              <w:rPr>
                <w:rFonts w:ascii="Times New Roman" w:hAnsi="Times New Roman" w:cs="Times New Roman"/>
              </w:rPr>
              <w:t xml:space="preserve"> акционерных обществах», может быть проведено в форме заочного голосования. </w:t>
            </w:r>
          </w:p>
          <w:p w14:paraId="4234CF28" w14:textId="77777777" w:rsidR="001E64DC" w:rsidRPr="00446313" w:rsidRDefault="007567DF" w:rsidP="004041DB">
            <w:pPr>
              <w:pStyle w:val="a5"/>
              <w:rPr>
                <w:rFonts w:ascii="Times New Roman" w:hAnsi="Times New Roman" w:cs="Times New Roman"/>
              </w:rPr>
            </w:pPr>
            <w:r w:rsidRPr="00446313">
              <w:rPr>
                <w:rFonts w:ascii="Times New Roman" w:hAnsi="Times New Roman" w:cs="Times New Roman"/>
              </w:rPr>
              <w:t xml:space="preserve">Советом директоров ПАО «Россети Юг» принято решение о созыве годового Общего собрания акционеров в форме заочного голосования (протокол от </w:t>
            </w:r>
            <w:r w:rsidR="004041DB" w:rsidRPr="00446313">
              <w:rPr>
                <w:rFonts w:ascii="Times New Roman" w:hAnsi="Times New Roman" w:cs="Times New Roman"/>
              </w:rPr>
              <w:t>0</w:t>
            </w:r>
            <w:r w:rsidR="001A0CBC" w:rsidRPr="00446313">
              <w:rPr>
                <w:rFonts w:ascii="Times New Roman" w:hAnsi="Times New Roman" w:cs="Times New Roman"/>
              </w:rPr>
              <w:t>5</w:t>
            </w:r>
            <w:r w:rsidRPr="00446313">
              <w:rPr>
                <w:rFonts w:ascii="Times New Roman" w:hAnsi="Times New Roman" w:cs="Times New Roman"/>
              </w:rPr>
              <w:t>.0</w:t>
            </w:r>
            <w:r w:rsidR="004041DB" w:rsidRPr="00446313">
              <w:rPr>
                <w:rFonts w:ascii="Times New Roman" w:hAnsi="Times New Roman" w:cs="Times New Roman"/>
              </w:rPr>
              <w:t>5</w:t>
            </w:r>
            <w:r w:rsidRPr="00446313">
              <w:rPr>
                <w:rFonts w:ascii="Times New Roman" w:hAnsi="Times New Roman" w:cs="Times New Roman"/>
              </w:rPr>
              <w:t>.202</w:t>
            </w:r>
            <w:r w:rsidR="001A0CBC" w:rsidRPr="00446313">
              <w:rPr>
                <w:rFonts w:ascii="Times New Roman" w:hAnsi="Times New Roman" w:cs="Times New Roman"/>
              </w:rPr>
              <w:t>3</w:t>
            </w:r>
            <w:r w:rsidRPr="00446313">
              <w:rPr>
                <w:rFonts w:ascii="Times New Roman" w:hAnsi="Times New Roman" w:cs="Times New Roman"/>
              </w:rPr>
              <w:t xml:space="preserve"> № </w:t>
            </w:r>
            <w:r w:rsidR="001A0CBC" w:rsidRPr="00446313">
              <w:rPr>
                <w:rFonts w:ascii="Times New Roman" w:hAnsi="Times New Roman" w:cs="Times New Roman"/>
              </w:rPr>
              <w:t>521</w:t>
            </w:r>
            <w:r w:rsidRPr="00446313">
              <w:rPr>
                <w:rFonts w:ascii="Times New Roman" w:hAnsi="Times New Roman" w:cs="Times New Roman"/>
              </w:rPr>
              <w:t>/202</w:t>
            </w:r>
            <w:r w:rsidR="001A0CBC" w:rsidRPr="00446313">
              <w:rPr>
                <w:rFonts w:ascii="Times New Roman" w:hAnsi="Times New Roman" w:cs="Times New Roman"/>
              </w:rPr>
              <w:t>3</w:t>
            </w:r>
            <w:r w:rsidRPr="00446313">
              <w:rPr>
                <w:rFonts w:ascii="Times New Roman" w:hAnsi="Times New Roman" w:cs="Times New Roman"/>
              </w:rPr>
              <w:t>) и по этой причине в сообщении о проведении собрания не были указаны документы, необходимые для допуска в помещение.</w:t>
            </w:r>
          </w:p>
          <w:p w14:paraId="7EFBFCE8" w14:textId="77777777" w:rsidR="004041DB" w:rsidRPr="00446313" w:rsidRDefault="004041DB" w:rsidP="004041DB">
            <w:pPr>
              <w:ind w:firstLine="0"/>
              <w:rPr>
                <w:rFonts w:ascii="Times New Roman" w:hAnsi="Times New Roman" w:cs="Times New Roman"/>
              </w:rPr>
            </w:pPr>
            <w:r w:rsidRPr="00446313">
              <w:rPr>
                <w:rFonts w:ascii="Times New Roman" w:hAnsi="Times New Roman" w:cs="Times New Roman"/>
              </w:rPr>
              <w:t>Проведение годового Общего собрания акционеров ПАО «Россети Юг» в форме заочного голосования является вынужденной мерой. ПАО «Россети Юг» предоставляет акционерам возможность надлежащим образом подготовиться к участию в Общем собрании акционеров.</w:t>
            </w:r>
          </w:p>
        </w:tc>
      </w:tr>
      <w:tr w:rsidR="00987BE3" w:rsidRPr="00446313" w14:paraId="30E9D353" w14:textId="77777777" w:rsidTr="00446313">
        <w:tc>
          <w:tcPr>
            <w:tcW w:w="816" w:type="dxa"/>
            <w:tcBorders>
              <w:top w:val="single" w:sz="4" w:space="0" w:color="auto"/>
              <w:bottom w:val="single" w:sz="4" w:space="0" w:color="auto"/>
              <w:right w:val="single" w:sz="4" w:space="0" w:color="auto"/>
            </w:tcBorders>
          </w:tcPr>
          <w:p w14:paraId="51E9C8A4" w14:textId="77777777" w:rsidR="001E64DC" w:rsidRPr="00446313" w:rsidRDefault="001E64DC" w:rsidP="00C83542">
            <w:pPr>
              <w:pStyle w:val="a5"/>
              <w:jc w:val="center"/>
              <w:rPr>
                <w:rFonts w:ascii="Times New Roman" w:hAnsi="Times New Roman" w:cs="Times New Roman"/>
              </w:rPr>
            </w:pPr>
            <w:bookmarkStart w:id="3" w:name="sub_20113"/>
            <w:r w:rsidRPr="00446313">
              <w:rPr>
                <w:rFonts w:ascii="Times New Roman" w:hAnsi="Times New Roman" w:cs="Times New Roman"/>
              </w:rPr>
              <w:t>1.1.3</w:t>
            </w:r>
            <w:bookmarkEnd w:id="3"/>
          </w:p>
        </w:tc>
        <w:tc>
          <w:tcPr>
            <w:tcW w:w="3290" w:type="dxa"/>
            <w:tcBorders>
              <w:top w:val="single" w:sz="4" w:space="0" w:color="auto"/>
              <w:left w:val="single" w:sz="4" w:space="0" w:color="auto"/>
              <w:bottom w:val="single" w:sz="4" w:space="0" w:color="auto"/>
              <w:right w:val="single" w:sz="4" w:space="0" w:color="auto"/>
            </w:tcBorders>
          </w:tcPr>
          <w:p w14:paraId="10C31532"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 xml:space="preserve">В ходе подготовки и проведения общего собрания акционеры имели </w:t>
            </w:r>
            <w:r w:rsidRPr="00446313">
              <w:rPr>
                <w:rFonts w:ascii="Times New Roman" w:hAnsi="Times New Roman" w:cs="Times New Roman"/>
              </w:rPr>
              <w:lastRenderedPageBreak/>
              <w:t>возможность беспрепятственно и своевременно получать информацию о собрании и материалы к нему, задавать вопросы исполнительным органам и членам совета директоров общества, общаться друг с другом</w:t>
            </w:r>
          </w:p>
        </w:tc>
        <w:tc>
          <w:tcPr>
            <w:tcW w:w="3685" w:type="dxa"/>
            <w:tcBorders>
              <w:top w:val="single" w:sz="4" w:space="0" w:color="auto"/>
              <w:left w:val="single" w:sz="4" w:space="0" w:color="auto"/>
              <w:bottom w:val="single" w:sz="4" w:space="0" w:color="auto"/>
              <w:right w:val="single" w:sz="4" w:space="0" w:color="auto"/>
            </w:tcBorders>
          </w:tcPr>
          <w:p w14:paraId="2710DBEF"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lastRenderedPageBreak/>
              <w:t xml:space="preserve">1. В отчетном периоде акционерам была предоставлена возможность задать вопросы </w:t>
            </w:r>
            <w:r w:rsidRPr="00446313">
              <w:rPr>
                <w:rFonts w:ascii="Times New Roman" w:hAnsi="Times New Roman" w:cs="Times New Roman"/>
              </w:rPr>
              <w:lastRenderedPageBreak/>
              <w:t>членам исполнительных органов и членам совета директоров общества в период подготовки к собранию и в ходе проведения общего собрания.</w:t>
            </w:r>
          </w:p>
          <w:p w14:paraId="4CD21F37"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2. Позиция совета директоров (включая внесенные в протокол особые мнения (при наличии) по каждому вопросу повестки общих собраний, проведенных в отчетный период, была включена в состав материалов к общему собранию.</w:t>
            </w:r>
          </w:p>
          <w:p w14:paraId="34044E15"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3. Общество предоставляло акционерам, имеющим на это право, доступ к списку лиц, имеющих право на участие в общем собрании, начиная с даты получения его обществом во всех случаях проведения общих собраний в отчетном периоде</w:t>
            </w:r>
          </w:p>
        </w:tc>
        <w:tc>
          <w:tcPr>
            <w:tcW w:w="1560" w:type="dxa"/>
            <w:tcBorders>
              <w:top w:val="single" w:sz="4" w:space="0" w:color="auto"/>
              <w:left w:val="single" w:sz="4" w:space="0" w:color="auto"/>
              <w:bottom w:val="single" w:sz="4" w:space="0" w:color="auto"/>
              <w:right w:val="single" w:sz="4" w:space="0" w:color="auto"/>
            </w:tcBorders>
          </w:tcPr>
          <w:p w14:paraId="243451F3" w14:textId="77777777" w:rsidR="001E64DC" w:rsidRPr="00446313" w:rsidRDefault="004D22C3" w:rsidP="00C83542">
            <w:pPr>
              <w:pStyle w:val="a7"/>
              <w:rPr>
                <w:rFonts w:ascii="Times New Roman" w:hAnsi="Times New Roman" w:cs="Times New Roman"/>
              </w:rPr>
            </w:pPr>
            <w:r w:rsidRPr="00446313">
              <w:rPr>
                <w:rFonts w:ascii="Times New Roman" w:hAnsi="Times New Roman" w:cs="Times New Roman"/>
                <w:b/>
              </w:rPr>
              <w:lastRenderedPageBreak/>
              <w:t xml:space="preserve">■ </w:t>
            </w:r>
            <w:r w:rsidR="001E64DC" w:rsidRPr="00446313">
              <w:rPr>
                <w:rFonts w:ascii="Times New Roman" w:hAnsi="Times New Roman" w:cs="Times New Roman"/>
              </w:rPr>
              <w:t>соблюдается</w:t>
            </w:r>
          </w:p>
          <w:p w14:paraId="06389459"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lastRenderedPageBreak/>
              <w:drawing>
                <wp:inline distT="0" distB="0" distL="0" distR="0" wp14:anchorId="4C05A132" wp14:editId="0F05E9E9">
                  <wp:extent cx="123825" cy="161925"/>
                  <wp:effectExtent l="0" t="0" r="0" b="0"/>
                  <wp:docPr id="230" name="Рисунок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439FCF3B"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70EB54F3" wp14:editId="0F26EF28">
                  <wp:extent cx="123825" cy="161925"/>
                  <wp:effectExtent l="0" t="0" r="0" b="0"/>
                  <wp:docPr id="229" name="Рисунок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64DDED69" w14:textId="77777777" w:rsidR="001E64DC" w:rsidRPr="00446313" w:rsidRDefault="007567DF" w:rsidP="00ED76DD">
            <w:pPr>
              <w:pStyle w:val="a5"/>
              <w:rPr>
                <w:rFonts w:ascii="Times New Roman" w:hAnsi="Times New Roman" w:cs="Times New Roman"/>
              </w:rPr>
            </w:pPr>
            <w:r w:rsidRPr="00446313">
              <w:rPr>
                <w:rFonts w:ascii="Times New Roman" w:hAnsi="Times New Roman" w:cs="Times New Roman"/>
              </w:rPr>
              <w:lastRenderedPageBreak/>
              <w:t>1. Поскольку годовое Общее собрание акционеров ПАО «Россети Юг» было проведено в форме заочного голосования,</w:t>
            </w:r>
            <w:r w:rsidR="00D74C56" w:rsidRPr="00446313">
              <w:rPr>
                <w:rFonts w:ascii="Times New Roman" w:hAnsi="Times New Roman" w:cs="Times New Roman"/>
              </w:rPr>
              <w:t xml:space="preserve"> в </w:t>
            </w:r>
            <w:r w:rsidR="00D74C56" w:rsidRPr="00446313">
              <w:rPr>
                <w:rFonts w:ascii="Times New Roman" w:hAnsi="Times New Roman" w:cs="Times New Roman"/>
              </w:rPr>
              <w:lastRenderedPageBreak/>
              <w:t>период подготовки к Собранию и в ходе его проведения</w:t>
            </w:r>
            <w:r w:rsidRPr="00446313">
              <w:rPr>
                <w:rFonts w:ascii="Times New Roman" w:hAnsi="Times New Roman" w:cs="Times New Roman"/>
              </w:rPr>
              <w:t xml:space="preserve"> акционеры могли задать вопросы членам исполнительных органов и членам Совета директоро</w:t>
            </w:r>
            <w:r w:rsidR="00C54B8C" w:rsidRPr="00446313">
              <w:rPr>
                <w:rFonts w:ascii="Times New Roman" w:hAnsi="Times New Roman" w:cs="Times New Roman"/>
              </w:rPr>
              <w:t>в Общества по электронной почте, а также посредством форума</w:t>
            </w:r>
            <w:r w:rsidR="00D74C56" w:rsidRPr="00446313">
              <w:rPr>
                <w:rFonts w:ascii="Times New Roman" w:hAnsi="Times New Roman" w:cs="Times New Roman"/>
              </w:rPr>
              <w:t>, организованного</w:t>
            </w:r>
            <w:r w:rsidR="00C54B8C" w:rsidRPr="00446313">
              <w:rPr>
                <w:rFonts w:ascii="Times New Roman" w:hAnsi="Times New Roman" w:cs="Times New Roman"/>
              </w:rPr>
              <w:t xml:space="preserve"> в сети Интернет на официальном сайте Общества.</w:t>
            </w:r>
          </w:p>
        </w:tc>
      </w:tr>
      <w:tr w:rsidR="00987BE3" w:rsidRPr="00446313" w14:paraId="1D5CC84D" w14:textId="77777777" w:rsidTr="00446313">
        <w:tc>
          <w:tcPr>
            <w:tcW w:w="816" w:type="dxa"/>
            <w:tcBorders>
              <w:top w:val="single" w:sz="4" w:space="0" w:color="auto"/>
              <w:bottom w:val="single" w:sz="4" w:space="0" w:color="auto"/>
              <w:right w:val="single" w:sz="4" w:space="0" w:color="auto"/>
            </w:tcBorders>
          </w:tcPr>
          <w:p w14:paraId="155CEC80" w14:textId="77777777" w:rsidR="001E64DC" w:rsidRPr="00446313" w:rsidRDefault="001E64DC" w:rsidP="00C83542">
            <w:pPr>
              <w:pStyle w:val="a5"/>
              <w:jc w:val="center"/>
              <w:rPr>
                <w:rFonts w:ascii="Times New Roman" w:hAnsi="Times New Roman" w:cs="Times New Roman"/>
              </w:rPr>
            </w:pPr>
            <w:bookmarkStart w:id="4" w:name="sub_20114"/>
            <w:r w:rsidRPr="00446313">
              <w:rPr>
                <w:rFonts w:ascii="Times New Roman" w:hAnsi="Times New Roman" w:cs="Times New Roman"/>
              </w:rPr>
              <w:lastRenderedPageBreak/>
              <w:t>1.1.4</w:t>
            </w:r>
            <w:bookmarkEnd w:id="4"/>
          </w:p>
        </w:tc>
        <w:tc>
          <w:tcPr>
            <w:tcW w:w="3290" w:type="dxa"/>
            <w:tcBorders>
              <w:top w:val="single" w:sz="4" w:space="0" w:color="auto"/>
              <w:left w:val="single" w:sz="4" w:space="0" w:color="auto"/>
              <w:bottom w:val="single" w:sz="4" w:space="0" w:color="auto"/>
              <w:right w:val="single" w:sz="4" w:space="0" w:color="auto"/>
            </w:tcBorders>
          </w:tcPr>
          <w:p w14:paraId="28E999B5"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Реализация права акционера требовать созыва общего собрания, выдвигать кандидатов в органы управления и вносить предложения для включения в повестку дня общего собрания не была сопряжена с неоправданными сложностями</w:t>
            </w:r>
          </w:p>
        </w:tc>
        <w:tc>
          <w:tcPr>
            <w:tcW w:w="3685" w:type="dxa"/>
            <w:tcBorders>
              <w:top w:val="single" w:sz="4" w:space="0" w:color="auto"/>
              <w:left w:val="single" w:sz="4" w:space="0" w:color="auto"/>
              <w:bottom w:val="single" w:sz="4" w:space="0" w:color="auto"/>
              <w:right w:val="single" w:sz="4" w:space="0" w:color="auto"/>
            </w:tcBorders>
          </w:tcPr>
          <w:p w14:paraId="24BA78DE"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1. Уставом общества установлен срок внесения акционерами предложений для включения в повестку дня годового общего собрания, составляющий не менее 60 дней после окончания соответствующего календарного года.</w:t>
            </w:r>
          </w:p>
          <w:p w14:paraId="20BB9466"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 xml:space="preserve">2. В отчетном периоде общество не отказывало в принятии предложений в повестку дня или кандидатов в органы общества по причине опечаток и иных </w:t>
            </w:r>
            <w:r w:rsidRPr="00446313">
              <w:rPr>
                <w:rFonts w:ascii="Times New Roman" w:hAnsi="Times New Roman" w:cs="Times New Roman"/>
              </w:rPr>
              <w:lastRenderedPageBreak/>
              <w:t>несущественных недостатков в предложении акционера</w:t>
            </w:r>
          </w:p>
        </w:tc>
        <w:tc>
          <w:tcPr>
            <w:tcW w:w="1560" w:type="dxa"/>
            <w:tcBorders>
              <w:top w:val="single" w:sz="4" w:space="0" w:color="auto"/>
              <w:left w:val="single" w:sz="4" w:space="0" w:color="auto"/>
              <w:bottom w:val="single" w:sz="4" w:space="0" w:color="auto"/>
              <w:right w:val="single" w:sz="4" w:space="0" w:color="auto"/>
            </w:tcBorders>
          </w:tcPr>
          <w:p w14:paraId="5738C5ED" w14:textId="77777777" w:rsidR="001E64DC" w:rsidRPr="00446313" w:rsidRDefault="004D22C3" w:rsidP="00C83542">
            <w:pPr>
              <w:pStyle w:val="a7"/>
              <w:rPr>
                <w:rFonts w:ascii="Times New Roman" w:hAnsi="Times New Roman" w:cs="Times New Roman"/>
              </w:rPr>
            </w:pPr>
            <w:r w:rsidRPr="00446313">
              <w:rPr>
                <w:rFonts w:ascii="Times New Roman" w:hAnsi="Times New Roman" w:cs="Times New Roman"/>
                <w:b/>
              </w:rPr>
              <w:lastRenderedPageBreak/>
              <w:t>■</w:t>
            </w:r>
            <w:r w:rsidR="001E64DC" w:rsidRPr="00446313">
              <w:rPr>
                <w:rFonts w:ascii="Times New Roman" w:hAnsi="Times New Roman" w:cs="Times New Roman"/>
              </w:rPr>
              <w:t xml:space="preserve"> соблюдается</w:t>
            </w:r>
          </w:p>
          <w:p w14:paraId="380DE9C4"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63B19531" wp14:editId="2EB55377">
                  <wp:extent cx="123825" cy="161925"/>
                  <wp:effectExtent l="0" t="0" r="0" b="0"/>
                  <wp:docPr id="227" name="Рисунок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08CDE7C9"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7D4FCDD3" wp14:editId="7998106F">
                  <wp:extent cx="123825" cy="161925"/>
                  <wp:effectExtent l="0" t="0" r="0" b="0"/>
                  <wp:docPr id="226" name="Рисунок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5E41CCDB" w14:textId="77777777" w:rsidR="001E64DC" w:rsidRPr="00446313" w:rsidRDefault="001E64DC" w:rsidP="00C83542">
            <w:pPr>
              <w:pStyle w:val="a5"/>
              <w:rPr>
                <w:rFonts w:ascii="Times New Roman" w:hAnsi="Times New Roman" w:cs="Times New Roman"/>
              </w:rPr>
            </w:pPr>
          </w:p>
        </w:tc>
      </w:tr>
      <w:tr w:rsidR="00987BE3" w:rsidRPr="00446313" w14:paraId="5AFFE06E" w14:textId="77777777" w:rsidTr="00446313">
        <w:tc>
          <w:tcPr>
            <w:tcW w:w="816" w:type="dxa"/>
            <w:tcBorders>
              <w:top w:val="single" w:sz="4" w:space="0" w:color="auto"/>
              <w:bottom w:val="single" w:sz="4" w:space="0" w:color="auto"/>
              <w:right w:val="single" w:sz="4" w:space="0" w:color="auto"/>
            </w:tcBorders>
          </w:tcPr>
          <w:p w14:paraId="0B7CE42E" w14:textId="77777777" w:rsidR="001E64DC" w:rsidRPr="00446313" w:rsidRDefault="001E64DC" w:rsidP="00C83542">
            <w:pPr>
              <w:pStyle w:val="a5"/>
              <w:jc w:val="center"/>
              <w:rPr>
                <w:rFonts w:ascii="Times New Roman" w:hAnsi="Times New Roman" w:cs="Times New Roman"/>
              </w:rPr>
            </w:pPr>
            <w:bookmarkStart w:id="5" w:name="sub_20115"/>
            <w:r w:rsidRPr="00446313">
              <w:rPr>
                <w:rFonts w:ascii="Times New Roman" w:hAnsi="Times New Roman" w:cs="Times New Roman"/>
              </w:rPr>
              <w:t>1.1.5</w:t>
            </w:r>
            <w:bookmarkEnd w:id="5"/>
          </w:p>
        </w:tc>
        <w:tc>
          <w:tcPr>
            <w:tcW w:w="3290" w:type="dxa"/>
            <w:tcBorders>
              <w:top w:val="single" w:sz="4" w:space="0" w:color="auto"/>
              <w:left w:val="single" w:sz="4" w:space="0" w:color="auto"/>
              <w:bottom w:val="single" w:sz="4" w:space="0" w:color="auto"/>
              <w:right w:val="single" w:sz="4" w:space="0" w:color="auto"/>
            </w:tcBorders>
          </w:tcPr>
          <w:p w14:paraId="514A60A6"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Каждый акционер имел возможность беспрепятственно реализовать право голоса самым простым и удобным для него способом</w:t>
            </w:r>
          </w:p>
        </w:tc>
        <w:tc>
          <w:tcPr>
            <w:tcW w:w="3685" w:type="dxa"/>
            <w:tcBorders>
              <w:top w:val="single" w:sz="4" w:space="0" w:color="auto"/>
              <w:left w:val="single" w:sz="4" w:space="0" w:color="auto"/>
              <w:bottom w:val="single" w:sz="4" w:space="0" w:color="auto"/>
              <w:right w:val="single" w:sz="4" w:space="0" w:color="auto"/>
            </w:tcBorders>
          </w:tcPr>
          <w:p w14:paraId="2D6A9307"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1. Уставом общества предусмотрена возможность заполнения электронной формы бюллетеня на сайте в сети Интернет, адрес которого указан в сообщении о проведении общего собрания акционеров</w:t>
            </w:r>
          </w:p>
        </w:tc>
        <w:tc>
          <w:tcPr>
            <w:tcW w:w="1560" w:type="dxa"/>
            <w:tcBorders>
              <w:top w:val="single" w:sz="4" w:space="0" w:color="auto"/>
              <w:left w:val="single" w:sz="4" w:space="0" w:color="auto"/>
              <w:bottom w:val="single" w:sz="4" w:space="0" w:color="auto"/>
              <w:right w:val="single" w:sz="4" w:space="0" w:color="auto"/>
            </w:tcBorders>
          </w:tcPr>
          <w:p w14:paraId="6C973B66" w14:textId="77777777" w:rsidR="001E64DC" w:rsidRPr="00446313" w:rsidRDefault="00A15D52" w:rsidP="00C83542">
            <w:pPr>
              <w:pStyle w:val="a7"/>
              <w:rPr>
                <w:rFonts w:ascii="Times New Roman" w:hAnsi="Times New Roman" w:cs="Times New Roman"/>
              </w:rPr>
            </w:pPr>
            <w:r w:rsidRPr="00446313">
              <w:rPr>
                <w:rFonts w:ascii="Times New Roman" w:hAnsi="Times New Roman" w:cs="Times New Roman"/>
                <w:b/>
              </w:rPr>
              <w:t>■</w:t>
            </w:r>
            <w:r w:rsidR="001E64DC" w:rsidRPr="00446313">
              <w:rPr>
                <w:rFonts w:ascii="Times New Roman" w:hAnsi="Times New Roman" w:cs="Times New Roman"/>
              </w:rPr>
              <w:t xml:space="preserve"> соблюдается</w:t>
            </w:r>
          </w:p>
          <w:p w14:paraId="00CE9951"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59BB6B08" wp14:editId="060603BA">
                  <wp:extent cx="123825" cy="161925"/>
                  <wp:effectExtent l="0" t="0" r="0" b="0"/>
                  <wp:docPr id="224" name="Рисунок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10DC6337"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2FC9A6AD" wp14:editId="660C05D9">
                  <wp:extent cx="123825" cy="161925"/>
                  <wp:effectExtent l="0" t="0" r="0" b="0"/>
                  <wp:docPr id="223" name="Рисунок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71D6DD97" w14:textId="77777777" w:rsidR="001E64DC" w:rsidRPr="00446313" w:rsidRDefault="001E64DC" w:rsidP="00C83542">
            <w:pPr>
              <w:pStyle w:val="a5"/>
              <w:rPr>
                <w:rFonts w:ascii="Times New Roman" w:hAnsi="Times New Roman" w:cs="Times New Roman"/>
              </w:rPr>
            </w:pPr>
          </w:p>
        </w:tc>
      </w:tr>
      <w:tr w:rsidR="00987BE3" w:rsidRPr="00446313" w14:paraId="76C5E71E" w14:textId="77777777" w:rsidTr="00446313">
        <w:tc>
          <w:tcPr>
            <w:tcW w:w="816" w:type="dxa"/>
            <w:tcBorders>
              <w:top w:val="single" w:sz="4" w:space="0" w:color="auto"/>
              <w:bottom w:val="single" w:sz="4" w:space="0" w:color="auto"/>
              <w:right w:val="single" w:sz="4" w:space="0" w:color="auto"/>
            </w:tcBorders>
          </w:tcPr>
          <w:p w14:paraId="2551B3DB" w14:textId="77777777" w:rsidR="001E64DC" w:rsidRPr="00446313" w:rsidRDefault="001E64DC" w:rsidP="00C83542">
            <w:pPr>
              <w:pStyle w:val="a5"/>
              <w:jc w:val="center"/>
              <w:rPr>
                <w:rFonts w:ascii="Times New Roman" w:hAnsi="Times New Roman" w:cs="Times New Roman"/>
              </w:rPr>
            </w:pPr>
            <w:bookmarkStart w:id="6" w:name="sub_20116"/>
            <w:r w:rsidRPr="00446313">
              <w:rPr>
                <w:rFonts w:ascii="Times New Roman" w:hAnsi="Times New Roman" w:cs="Times New Roman"/>
              </w:rPr>
              <w:t>1.1.6</w:t>
            </w:r>
            <w:bookmarkEnd w:id="6"/>
          </w:p>
        </w:tc>
        <w:tc>
          <w:tcPr>
            <w:tcW w:w="3290" w:type="dxa"/>
            <w:tcBorders>
              <w:top w:val="single" w:sz="4" w:space="0" w:color="auto"/>
              <w:left w:val="single" w:sz="4" w:space="0" w:color="auto"/>
              <w:bottom w:val="single" w:sz="4" w:space="0" w:color="auto"/>
              <w:right w:val="single" w:sz="4" w:space="0" w:color="auto"/>
            </w:tcBorders>
          </w:tcPr>
          <w:p w14:paraId="4A6D8E82"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Установленный обществом порядок ведения общего собрания обеспечивает равную возможность всем лицам, присутствующим на собрании, высказать свое мнение и задать интересующие их вопросы</w:t>
            </w:r>
          </w:p>
        </w:tc>
        <w:tc>
          <w:tcPr>
            <w:tcW w:w="3685" w:type="dxa"/>
            <w:tcBorders>
              <w:top w:val="single" w:sz="4" w:space="0" w:color="auto"/>
              <w:left w:val="single" w:sz="4" w:space="0" w:color="auto"/>
              <w:bottom w:val="single" w:sz="4" w:space="0" w:color="auto"/>
              <w:right w:val="single" w:sz="4" w:space="0" w:color="auto"/>
            </w:tcBorders>
          </w:tcPr>
          <w:p w14:paraId="6800E2AC"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1. При проведении в отчетном периоде общих собраний акционеров в форме собрания (совместного присутствия акционеров) предусматривалось достаточное время для докладов по вопросам повестки дня и время для обсуждения этих вопросов, акционерам была предоставлена возможность высказать свое мнение и задать интересующие их вопросы по повестке дня.</w:t>
            </w:r>
          </w:p>
          <w:p w14:paraId="0504CB56"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2. Обществом были приглашены кандидаты в органы управления и контроля общества и предприняты все необходимые меры для обеспечения их участия в общем собрании акционеров, на котором их кандидатуры были поставлены на голосование. Присутствовавшие на общем собрании акционеров кандидаты в органы управления и контроля общества были доступны для ответов на вопросы акционеров.</w:t>
            </w:r>
          </w:p>
          <w:p w14:paraId="23F95678"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3. Единоличный исполнительный орган, лицо, ответственное за ведение бухгалтерского учета, председатель или иные члены комитета совета директоров по аудиту были доступны для ответов на вопросы акционеров на общих собраниях акционеров, проведенных в отчетном периоде.</w:t>
            </w:r>
          </w:p>
          <w:p w14:paraId="2F770439"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4. В отчетном периоде общество использовало телекоммуникационные средства для обеспечения дистанционного доступа акционеров для участия в общих собраниях либо советом директоров было принято обоснованное решение об отсутствии необходимости (возможности) использования таких средств в отчетном периоде</w:t>
            </w:r>
          </w:p>
        </w:tc>
        <w:tc>
          <w:tcPr>
            <w:tcW w:w="1560" w:type="dxa"/>
            <w:tcBorders>
              <w:top w:val="single" w:sz="4" w:space="0" w:color="auto"/>
              <w:left w:val="single" w:sz="4" w:space="0" w:color="auto"/>
              <w:bottom w:val="single" w:sz="4" w:space="0" w:color="auto"/>
              <w:right w:val="single" w:sz="4" w:space="0" w:color="auto"/>
            </w:tcBorders>
          </w:tcPr>
          <w:p w14:paraId="03E9D541" w14:textId="77777777" w:rsidR="001E64DC" w:rsidRPr="00446313" w:rsidRDefault="00F41E8E" w:rsidP="00C83542">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w:t>
            </w:r>
            <w:r w:rsidR="001E64DC" w:rsidRPr="00446313">
              <w:rPr>
                <w:rFonts w:ascii="Times New Roman" w:hAnsi="Times New Roman" w:cs="Times New Roman"/>
              </w:rPr>
              <w:t>соблюдается</w:t>
            </w:r>
          </w:p>
          <w:p w14:paraId="3CA6CA39"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76494F36" wp14:editId="7570D4B5">
                  <wp:extent cx="123825" cy="161925"/>
                  <wp:effectExtent l="0" t="0" r="0" b="0"/>
                  <wp:docPr id="221" name="Рисунок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65A8BB9B"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049D1AF8" wp14:editId="1A204F46">
                  <wp:extent cx="123825" cy="161925"/>
                  <wp:effectExtent l="0" t="0" r="0" b="0"/>
                  <wp:docPr id="220" name="Рисунок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15320D6A" w14:textId="77777777" w:rsidR="00697C05" w:rsidRPr="00446313" w:rsidRDefault="00697C05" w:rsidP="00697C05">
            <w:pPr>
              <w:pStyle w:val="a5"/>
              <w:rPr>
                <w:rFonts w:ascii="Times New Roman" w:hAnsi="Times New Roman" w:cs="Times New Roman"/>
              </w:rPr>
            </w:pPr>
            <w:r w:rsidRPr="00446313">
              <w:rPr>
                <w:rFonts w:ascii="Times New Roman" w:hAnsi="Times New Roman" w:cs="Times New Roman"/>
              </w:rPr>
              <w:t>Согласно ст. 3 Федерального закона от 25 февраля 2022 г. N 25-ФЗ "О внесении изменений в Федеральный закон "Об акционерных обществах" и о приостановлении действия отдельных положений законодательных актов Российской Федерации" в 202</w:t>
            </w:r>
            <w:r w:rsidR="001A0CBC" w:rsidRPr="00446313">
              <w:rPr>
                <w:rFonts w:ascii="Times New Roman" w:hAnsi="Times New Roman" w:cs="Times New Roman"/>
              </w:rPr>
              <w:t>3</w:t>
            </w:r>
            <w:r w:rsidRPr="00446313">
              <w:rPr>
                <w:rFonts w:ascii="Times New Roman" w:hAnsi="Times New Roman" w:cs="Times New Roman"/>
              </w:rPr>
              <w:t xml:space="preserve"> году по решению Совета директоров (наблюдательного совета) общее собрание акционеров по вопросам, указанным в п. 2 ст. 50 Федерального закона от 26.12.1995 № 208-ФЗ «Об акционерных обществах», может быть проведено в форме заочного голосования. </w:t>
            </w:r>
          </w:p>
          <w:p w14:paraId="3C3968C2" w14:textId="77777777" w:rsidR="00697C05" w:rsidRPr="00446313" w:rsidRDefault="00697C05" w:rsidP="00697C05">
            <w:pPr>
              <w:pStyle w:val="a5"/>
              <w:rPr>
                <w:rFonts w:ascii="Times New Roman" w:hAnsi="Times New Roman" w:cs="Times New Roman"/>
              </w:rPr>
            </w:pPr>
            <w:r w:rsidRPr="00446313">
              <w:rPr>
                <w:rFonts w:ascii="Times New Roman" w:hAnsi="Times New Roman" w:cs="Times New Roman"/>
              </w:rPr>
              <w:t>Советом директоров ПАО «Россети Юг» принято решение о созыве годового Общего собрания акционеров в форме заочного голосования (протокол от 0</w:t>
            </w:r>
            <w:r w:rsidR="001A0CBC" w:rsidRPr="00446313">
              <w:rPr>
                <w:rFonts w:ascii="Times New Roman" w:hAnsi="Times New Roman" w:cs="Times New Roman"/>
              </w:rPr>
              <w:t>5</w:t>
            </w:r>
            <w:r w:rsidRPr="00446313">
              <w:rPr>
                <w:rFonts w:ascii="Times New Roman" w:hAnsi="Times New Roman" w:cs="Times New Roman"/>
              </w:rPr>
              <w:t>.05.202</w:t>
            </w:r>
            <w:r w:rsidR="001A0CBC" w:rsidRPr="00446313">
              <w:rPr>
                <w:rFonts w:ascii="Times New Roman" w:hAnsi="Times New Roman" w:cs="Times New Roman"/>
              </w:rPr>
              <w:t>3</w:t>
            </w:r>
            <w:r w:rsidRPr="00446313">
              <w:rPr>
                <w:rFonts w:ascii="Times New Roman" w:hAnsi="Times New Roman" w:cs="Times New Roman"/>
              </w:rPr>
              <w:t xml:space="preserve"> № </w:t>
            </w:r>
            <w:r w:rsidR="001A0CBC" w:rsidRPr="00446313">
              <w:rPr>
                <w:rFonts w:ascii="Times New Roman" w:hAnsi="Times New Roman" w:cs="Times New Roman"/>
              </w:rPr>
              <w:t>521</w:t>
            </w:r>
            <w:r w:rsidRPr="00446313">
              <w:rPr>
                <w:rFonts w:ascii="Times New Roman" w:hAnsi="Times New Roman" w:cs="Times New Roman"/>
              </w:rPr>
              <w:t>/202</w:t>
            </w:r>
            <w:r w:rsidR="001A0CBC" w:rsidRPr="00446313">
              <w:rPr>
                <w:rFonts w:ascii="Times New Roman" w:hAnsi="Times New Roman" w:cs="Times New Roman"/>
              </w:rPr>
              <w:t>3</w:t>
            </w:r>
            <w:r w:rsidRPr="00446313">
              <w:rPr>
                <w:rFonts w:ascii="Times New Roman" w:hAnsi="Times New Roman" w:cs="Times New Roman"/>
              </w:rPr>
              <w:t xml:space="preserve">) по этой причине доклады по вопросам повестки дня собрания и их обсуждение не осуществлялись, трансляция собрания не проводилась. </w:t>
            </w:r>
          </w:p>
          <w:p w14:paraId="0174BEBC" w14:textId="77777777" w:rsidR="00535080" w:rsidRPr="00446313" w:rsidRDefault="00535080" w:rsidP="00C83542">
            <w:pPr>
              <w:ind w:firstLine="0"/>
              <w:rPr>
                <w:rFonts w:ascii="Times New Roman" w:hAnsi="Times New Roman" w:cs="Times New Roman"/>
              </w:rPr>
            </w:pPr>
            <w:r w:rsidRPr="00446313">
              <w:rPr>
                <w:rFonts w:ascii="Times New Roman" w:hAnsi="Times New Roman" w:cs="Times New Roman"/>
              </w:rPr>
              <w:t>Проведение годового Общего собрания акционеров ПАО «Россети Юг» в форме заочного голосования вызвано форс-мажорными обстоятельствами.</w:t>
            </w:r>
            <w:r w:rsidR="0055069A" w:rsidRPr="00446313">
              <w:rPr>
                <w:rFonts w:ascii="Times New Roman" w:hAnsi="Times New Roman" w:cs="Times New Roman"/>
              </w:rPr>
              <w:t xml:space="preserve"> ПАО «Россети Юг» предоставляет акционерам возможность надлежащим образом подготовиться к участию в Общем собрании акционеров.</w:t>
            </w:r>
          </w:p>
        </w:tc>
      </w:tr>
      <w:tr w:rsidR="00987BE3" w:rsidRPr="00446313" w14:paraId="2AD7B834" w14:textId="77777777" w:rsidTr="00446313">
        <w:tc>
          <w:tcPr>
            <w:tcW w:w="816" w:type="dxa"/>
            <w:tcBorders>
              <w:top w:val="single" w:sz="4" w:space="0" w:color="auto"/>
              <w:bottom w:val="single" w:sz="4" w:space="0" w:color="auto"/>
              <w:right w:val="single" w:sz="4" w:space="0" w:color="auto"/>
            </w:tcBorders>
          </w:tcPr>
          <w:p w14:paraId="21406C47" w14:textId="77777777" w:rsidR="001E64DC" w:rsidRPr="00446313" w:rsidRDefault="001E64DC" w:rsidP="00C83542">
            <w:pPr>
              <w:pStyle w:val="a5"/>
              <w:jc w:val="center"/>
              <w:rPr>
                <w:rFonts w:ascii="Times New Roman" w:hAnsi="Times New Roman" w:cs="Times New Roman"/>
                <w:b/>
              </w:rPr>
            </w:pPr>
            <w:bookmarkStart w:id="7" w:name="sub_2012"/>
            <w:r w:rsidRPr="00446313">
              <w:rPr>
                <w:rFonts w:ascii="Times New Roman" w:hAnsi="Times New Roman" w:cs="Times New Roman"/>
                <w:b/>
              </w:rPr>
              <w:t>1.2</w:t>
            </w:r>
            <w:bookmarkEnd w:id="7"/>
          </w:p>
        </w:tc>
        <w:tc>
          <w:tcPr>
            <w:tcW w:w="13638" w:type="dxa"/>
            <w:gridSpan w:val="4"/>
            <w:tcBorders>
              <w:top w:val="single" w:sz="4" w:space="0" w:color="auto"/>
              <w:left w:val="single" w:sz="4" w:space="0" w:color="auto"/>
              <w:bottom w:val="single" w:sz="4" w:space="0" w:color="auto"/>
            </w:tcBorders>
          </w:tcPr>
          <w:p w14:paraId="3F86A0E8" w14:textId="77777777" w:rsidR="001E64DC" w:rsidRPr="00446313" w:rsidRDefault="001E64DC" w:rsidP="00C83542">
            <w:pPr>
              <w:pStyle w:val="a7"/>
              <w:rPr>
                <w:rFonts w:ascii="Times New Roman" w:hAnsi="Times New Roman" w:cs="Times New Roman"/>
                <w:b/>
              </w:rPr>
            </w:pPr>
            <w:r w:rsidRPr="00446313">
              <w:rPr>
                <w:rFonts w:ascii="Times New Roman" w:hAnsi="Times New Roman" w:cs="Times New Roman"/>
                <w:b/>
              </w:rPr>
              <w:t>Акционерам предоставлена равная и справедливая возможность участвовать в прибыли общества посредством получения дивидендов</w:t>
            </w:r>
          </w:p>
        </w:tc>
      </w:tr>
      <w:tr w:rsidR="00987BE3" w:rsidRPr="00446313" w14:paraId="2B273B11" w14:textId="77777777" w:rsidTr="00446313">
        <w:tc>
          <w:tcPr>
            <w:tcW w:w="816" w:type="dxa"/>
            <w:tcBorders>
              <w:top w:val="single" w:sz="4" w:space="0" w:color="auto"/>
              <w:bottom w:val="single" w:sz="4" w:space="0" w:color="auto"/>
              <w:right w:val="single" w:sz="4" w:space="0" w:color="auto"/>
            </w:tcBorders>
          </w:tcPr>
          <w:p w14:paraId="30C26727" w14:textId="77777777" w:rsidR="001E64DC" w:rsidRPr="00446313" w:rsidRDefault="001E64DC" w:rsidP="00C83542">
            <w:pPr>
              <w:pStyle w:val="a5"/>
              <w:jc w:val="center"/>
              <w:rPr>
                <w:rFonts w:ascii="Times New Roman" w:hAnsi="Times New Roman" w:cs="Times New Roman"/>
              </w:rPr>
            </w:pPr>
            <w:bookmarkStart w:id="8" w:name="sub_20121"/>
            <w:r w:rsidRPr="00446313">
              <w:rPr>
                <w:rFonts w:ascii="Times New Roman" w:hAnsi="Times New Roman" w:cs="Times New Roman"/>
              </w:rPr>
              <w:t>1.2.1</w:t>
            </w:r>
            <w:bookmarkEnd w:id="8"/>
          </w:p>
        </w:tc>
        <w:tc>
          <w:tcPr>
            <w:tcW w:w="3290" w:type="dxa"/>
            <w:tcBorders>
              <w:top w:val="single" w:sz="4" w:space="0" w:color="auto"/>
              <w:left w:val="single" w:sz="4" w:space="0" w:color="auto"/>
              <w:bottom w:val="single" w:sz="4" w:space="0" w:color="auto"/>
              <w:right w:val="single" w:sz="4" w:space="0" w:color="auto"/>
            </w:tcBorders>
          </w:tcPr>
          <w:p w14:paraId="2CFC08DA"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Общество разработало и внедрило прозрачный и понятный механизм определения размера дивидендов и их выплаты</w:t>
            </w:r>
          </w:p>
        </w:tc>
        <w:tc>
          <w:tcPr>
            <w:tcW w:w="3685" w:type="dxa"/>
            <w:tcBorders>
              <w:top w:val="single" w:sz="4" w:space="0" w:color="auto"/>
              <w:left w:val="single" w:sz="4" w:space="0" w:color="auto"/>
              <w:bottom w:val="single" w:sz="4" w:space="0" w:color="auto"/>
              <w:right w:val="single" w:sz="4" w:space="0" w:color="auto"/>
            </w:tcBorders>
          </w:tcPr>
          <w:p w14:paraId="5BEC6A30"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1. Положение о дивидендной политике общества утверждено советом директоров и раскрыто на сайте общества в сети Интернет.</w:t>
            </w:r>
          </w:p>
          <w:p w14:paraId="17B288DC"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2. Если дивидендная политика общества, составляющего консолидированную финансовую отчетность, использует показатели отчетности общества для определения размера дивидендов, то соответствующие положения дивидендной политики учитывают консолидированные показатели финансовой отчетности.</w:t>
            </w:r>
          </w:p>
          <w:p w14:paraId="37391619"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3. Обоснование предлагаемого распределения чистой прибыли, в том числе на выплату дивидендов и собственные нужды общества, и оценка его соответствия принятой в обществе дивидендной политике, с пояснениями и экономическим обоснованием потребности в направлении определенной части чистой прибыли на собственные нужды в отчетном периоде были включены в состав материалов к общему собранию акционеров, в повестку дня которого включен вопрос о распределении прибыли (в том числе о выплате (объявлении) дивидендов)</w:t>
            </w:r>
          </w:p>
        </w:tc>
        <w:tc>
          <w:tcPr>
            <w:tcW w:w="1560" w:type="dxa"/>
            <w:tcBorders>
              <w:top w:val="single" w:sz="4" w:space="0" w:color="auto"/>
              <w:left w:val="single" w:sz="4" w:space="0" w:color="auto"/>
              <w:bottom w:val="single" w:sz="4" w:space="0" w:color="auto"/>
              <w:right w:val="single" w:sz="4" w:space="0" w:color="auto"/>
            </w:tcBorders>
          </w:tcPr>
          <w:p w14:paraId="24117D13" w14:textId="77777777" w:rsidR="001E64DC" w:rsidRPr="00446313" w:rsidRDefault="00F41E8E" w:rsidP="00C83542">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w:t>
            </w:r>
            <w:r w:rsidR="001E64DC" w:rsidRPr="00446313">
              <w:rPr>
                <w:rFonts w:ascii="Times New Roman" w:hAnsi="Times New Roman" w:cs="Times New Roman"/>
              </w:rPr>
              <w:t>соблюдается</w:t>
            </w:r>
          </w:p>
          <w:p w14:paraId="4DF7FA06"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648DE63A" wp14:editId="32C628F2">
                  <wp:extent cx="123825" cy="161925"/>
                  <wp:effectExtent l="0" t="0" r="0" b="0"/>
                  <wp:docPr id="218" name="Рисунок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3D3F93E4"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771D98A3" wp14:editId="4575A56B">
                  <wp:extent cx="123825" cy="161925"/>
                  <wp:effectExtent l="0" t="0" r="0" b="0"/>
                  <wp:docPr id="217" name="Рисунок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4B197841" w14:textId="77777777" w:rsidR="001E64DC" w:rsidRPr="00446313" w:rsidRDefault="001E64DC" w:rsidP="00C83542">
            <w:pPr>
              <w:pStyle w:val="a5"/>
              <w:rPr>
                <w:rFonts w:ascii="Times New Roman" w:hAnsi="Times New Roman" w:cs="Times New Roman"/>
              </w:rPr>
            </w:pPr>
          </w:p>
        </w:tc>
      </w:tr>
      <w:tr w:rsidR="00987BE3" w:rsidRPr="00446313" w14:paraId="6D4C9F0A" w14:textId="77777777" w:rsidTr="00446313">
        <w:tc>
          <w:tcPr>
            <w:tcW w:w="816" w:type="dxa"/>
            <w:tcBorders>
              <w:top w:val="single" w:sz="4" w:space="0" w:color="auto"/>
              <w:bottom w:val="single" w:sz="4" w:space="0" w:color="auto"/>
              <w:right w:val="single" w:sz="4" w:space="0" w:color="auto"/>
            </w:tcBorders>
          </w:tcPr>
          <w:p w14:paraId="1B11D2C5" w14:textId="77777777" w:rsidR="001E64DC" w:rsidRPr="00446313" w:rsidRDefault="001E64DC" w:rsidP="00C83542">
            <w:pPr>
              <w:pStyle w:val="a5"/>
              <w:jc w:val="center"/>
              <w:rPr>
                <w:rFonts w:ascii="Times New Roman" w:hAnsi="Times New Roman" w:cs="Times New Roman"/>
              </w:rPr>
            </w:pPr>
            <w:bookmarkStart w:id="9" w:name="sub_20122"/>
            <w:r w:rsidRPr="00446313">
              <w:rPr>
                <w:rFonts w:ascii="Times New Roman" w:hAnsi="Times New Roman" w:cs="Times New Roman"/>
              </w:rPr>
              <w:t>1.2.2</w:t>
            </w:r>
            <w:bookmarkEnd w:id="9"/>
          </w:p>
        </w:tc>
        <w:tc>
          <w:tcPr>
            <w:tcW w:w="3290" w:type="dxa"/>
            <w:tcBorders>
              <w:top w:val="single" w:sz="4" w:space="0" w:color="auto"/>
              <w:left w:val="single" w:sz="4" w:space="0" w:color="auto"/>
              <w:bottom w:val="single" w:sz="4" w:space="0" w:color="auto"/>
              <w:right w:val="single" w:sz="4" w:space="0" w:color="auto"/>
            </w:tcBorders>
          </w:tcPr>
          <w:p w14:paraId="15CF9002"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Общество не принимает решение о выплате дивидендов, если такое решение, формально не нарушая ограничений, установленных законодательством, является экономически необоснованным и может привести к формированию ложных представлений о деятельности общества</w:t>
            </w:r>
          </w:p>
        </w:tc>
        <w:tc>
          <w:tcPr>
            <w:tcW w:w="3685" w:type="dxa"/>
            <w:tcBorders>
              <w:top w:val="single" w:sz="4" w:space="0" w:color="auto"/>
              <w:left w:val="single" w:sz="4" w:space="0" w:color="auto"/>
              <w:bottom w:val="single" w:sz="4" w:space="0" w:color="auto"/>
              <w:right w:val="single" w:sz="4" w:space="0" w:color="auto"/>
            </w:tcBorders>
          </w:tcPr>
          <w:p w14:paraId="56D4584B"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1. В Положении о дивидендной политике общества помимо ограничений, установленных законодательством, определены финансовые/экономические обстоятельства, при которых обществу не следует принимать решение о выплате дивидендов</w:t>
            </w:r>
          </w:p>
        </w:tc>
        <w:tc>
          <w:tcPr>
            <w:tcW w:w="1560" w:type="dxa"/>
            <w:tcBorders>
              <w:top w:val="single" w:sz="4" w:space="0" w:color="auto"/>
              <w:left w:val="single" w:sz="4" w:space="0" w:color="auto"/>
              <w:bottom w:val="single" w:sz="4" w:space="0" w:color="auto"/>
              <w:right w:val="single" w:sz="4" w:space="0" w:color="auto"/>
            </w:tcBorders>
          </w:tcPr>
          <w:p w14:paraId="2B4C1E99" w14:textId="77777777" w:rsidR="001E64DC" w:rsidRPr="00446313" w:rsidRDefault="00F41E8E" w:rsidP="00C83542">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w:t>
            </w:r>
            <w:r w:rsidR="001E64DC" w:rsidRPr="00446313">
              <w:rPr>
                <w:rFonts w:ascii="Times New Roman" w:hAnsi="Times New Roman" w:cs="Times New Roman"/>
              </w:rPr>
              <w:t>соблюдается</w:t>
            </w:r>
          </w:p>
          <w:p w14:paraId="223E95E5"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4D57CB9E" wp14:editId="3C2B4CC2">
                  <wp:extent cx="123825" cy="161925"/>
                  <wp:effectExtent l="0" t="0" r="0" b="0"/>
                  <wp:docPr id="215" name="Рисунок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56094283"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642C7894" wp14:editId="191AB842">
                  <wp:extent cx="123825" cy="161925"/>
                  <wp:effectExtent l="0" t="0" r="0" b="0"/>
                  <wp:docPr id="214" name="Рисунок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3C499101" w14:textId="77777777" w:rsidR="001E64DC" w:rsidRPr="00446313" w:rsidRDefault="001E64DC" w:rsidP="00C83542">
            <w:pPr>
              <w:pStyle w:val="a5"/>
              <w:rPr>
                <w:rFonts w:ascii="Times New Roman" w:hAnsi="Times New Roman" w:cs="Times New Roman"/>
              </w:rPr>
            </w:pPr>
          </w:p>
        </w:tc>
      </w:tr>
      <w:tr w:rsidR="00987BE3" w:rsidRPr="00446313" w14:paraId="5EFAAA7E" w14:textId="77777777" w:rsidTr="00446313">
        <w:tc>
          <w:tcPr>
            <w:tcW w:w="816" w:type="dxa"/>
            <w:tcBorders>
              <w:top w:val="single" w:sz="4" w:space="0" w:color="auto"/>
              <w:bottom w:val="single" w:sz="4" w:space="0" w:color="auto"/>
              <w:right w:val="single" w:sz="4" w:space="0" w:color="auto"/>
            </w:tcBorders>
          </w:tcPr>
          <w:p w14:paraId="2F7E2E02" w14:textId="77777777" w:rsidR="001E64DC" w:rsidRPr="00446313" w:rsidRDefault="001E64DC" w:rsidP="00C83542">
            <w:pPr>
              <w:pStyle w:val="a5"/>
              <w:jc w:val="center"/>
              <w:rPr>
                <w:rFonts w:ascii="Times New Roman" w:hAnsi="Times New Roman" w:cs="Times New Roman"/>
              </w:rPr>
            </w:pPr>
            <w:bookmarkStart w:id="10" w:name="sub_20123"/>
            <w:r w:rsidRPr="00446313">
              <w:rPr>
                <w:rFonts w:ascii="Times New Roman" w:hAnsi="Times New Roman" w:cs="Times New Roman"/>
              </w:rPr>
              <w:t>1.2.3</w:t>
            </w:r>
            <w:bookmarkEnd w:id="10"/>
          </w:p>
        </w:tc>
        <w:tc>
          <w:tcPr>
            <w:tcW w:w="3290" w:type="dxa"/>
            <w:tcBorders>
              <w:top w:val="single" w:sz="4" w:space="0" w:color="auto"/>
              <w:left w:val="single" w:sz="4" w:space="0" w:color="auto"/>
              <w:bottom w:val="single" w:sz="4" w:space="0" w:color="auto"/>
              <w:right w:val="single" w:sz="4" w:space="0" w:color="auto"/>
            </w:tcBorders>
          </w:tcPr>
          <w:p w14:paraId="16B7C172"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Общество не допускает ухудшения дивидендных прав существующих акционеров</w:t>
            </w:r>
          </w:p>
        </w:tc>
        <w:tc>
          <w:tcPr>
            <w:tcW w:w="3685" w:type="dxa"/>
            <w:tcBorders>
              <w:top w:val="single" w:sz="4" w:space="0" w:color="auto"/>
              <w:left w:val="single" w:sz="4" w:space="0" w:color="auto"/>
              <w:bottom w:val="single" w:sz="4" w:space="0" w:color="auto"/>
              <w:right w:val="single" w:sz="4" w:space="0" w:color="auto"/>
            </w:tcBorders>
          </w:tcPr>
          <w:p w14:paraId="2284E72A"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1. В отчетном периоде общество не предпринимало действий, ведущих к ухудшению дивидендных прав существующих акционеров</w:t>
            </w:r>
          </w:p>
        </w:tc>
        <w:tc>
          <w:tcPr>
            <w:tcW w:w="1560" w:type="dxa"/>
            <w:tcBorders>
              <w:top w:val="single" w:sz="4" w:space="0" w:color="auto"/>
              <w:left w:val="single" w:sz="4" w:space="0" w:color="auto"/>
              <w:bottom w:val="single" w:sz="4" w:space="0" w:color="auto"/>
              <w:right w:val="single" w:sz="4" w:space="0" w:color="auto"/>
            </w:tcBorders>
          </w:tcPr>
          <w:p w14:paraId="5FA50B4D" w14:textId="77777777" w:rsidR="001E64DC" w:rsidRPr="00446313" w:rsidRDefault="00F41E8E" w:rsidP="00C83542">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w:t>
            </w:r>
            <w:r w:rsidR="001E64DC" w:rsidRPr="00446313">
              <w:rPr>
                <w:rFonts w:ascii="Times New Roman" w:hAnsi="Times New Roman" w:cs="Times New Roman"/>
              </w:rPr>
              <w:t>соблюдается</w:t>
            </w:r>
          </w:p>
          <w:p w14:paraId="59AF6908"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311B846F" wp14:editId="07B4629B">
                  <wp:extent cx="123825" cy="161925"/>
                  <wp:effectExtent l="0" t="0" r="0" b="0"/>
                  <wp:docPr id="212" name="Рисунок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395D2C80"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2E378457" wp14:editId="22DCC1A4">
                  <wp:extent cx="123825" cy="161925"/>
                  <wp:effectExtent l="0" t="0" r="0" b="0"/>
                  <wp:docPr id="211" name="Рисунок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4681071C" w14:textId="77777777" w:rsidR="001E64DC" w:rsidRPr="00446313" w:rsidRDefault="001E64DC" w:rsidP="00C83542">
            <w:pPr>
              <w:pStyle w:val="a5"/>
              <w:rPr>
                <w:rFonts w:ascii="Times New Roman" w:hAnsi="Times New Roman" w:cs="Times New Roman"/>
              </w:rPr>
            </w:pPr>
          </w:p>
        </w:tc>
      </w:tr>
      <w:tr w:rsidR="00987BE3" w:rsidRPr="00446313" w14:paraId="37BEF8F3" w14:textId="77777777" w:rsidTr="00446313">
        <w:tc>
          <w:tcPr>
            <w:tcW w:w="816" w:type="dxa"/>
            <w:tcBorders>
              <w:top w:val="single" w:sz="4" w:space="0" w:color="auto"/>
              <w:bottom w:val="single" w:sz="4" w:space="0" w:color="auto"/>
              <w:right w:val="single" w:sz="4" w:space="0" w:color="auto"/>
            </w:tcBorders>
          </w:tcPr>
          <w:p w14:paraId="516B7E23" w14:textId="77777777" w:rsidR="001E64DC" w:rsidRPr="00446313" w:rsidRDefault="001E64DC" w:rsidP="00C83542">
            <w:pPr>
              <w:pStyle w:val="a5"/>
              <w:jc w:val="center"/>
              <w:rPr>
                <w:rFonts w:ascii="Times New Roman" w:hAnsi="Times New Roman" w:cs="Times New Roman"/>
              </w:rPr>
            </w:pPr>
            <w:bookmarkStart w:id="11" w:name="sub_20124"/>
            <w:r w:rsidRPr="00446313">
              <w:rPr>
                <w:rFonts w:ascii="Times New Roman" w:hAnsi="Times New Roman" w:cs="Times New Roman"/>
              </w:rPr>
              <w:t>1.2.4</w:t>
            </w:r>
            <w:bookmarkEnd w:id="11"/>
          </w:p>
        </w:tc>
        <w:tc>
          <w:tcPr>
            <w:tcW w:w="3290" w:type="dxa"/>
            <w:tcBorders>
              <w:top w:val="single" w:sz="4" w:space="0" w:color="auto"/>
              <w:left w:val="single" w:sz="4" w:space="0" w:color="auto"/>
              <w:bottom w:val="single" w:sz="4" w:space="0" w:color="auto"/>
              <w:right w:val="single" w:sz="4" w:space="0" w:color="auto"/>
            </w:tcBorders>
          </w:tcPr>
          <w:p w14:paraId="23D2E0CE"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Общество стремится к исключению использования акционерами иных способов получения прибыли (дохода) за счет общества, помимо дивидендов и ликвидационной стоимости</w:t>
            </w:r>
          </w:p>
        </w:tc>
        <w:tc>
          <w:tcPr>
            <w:tcW w:w="3685" w:type="dxa"/>
            <w:tcBorders>
              <w:top w:val="single" w:sz="4" w:space="0" w:color="auto"/>
              <w:left w:val="single" w:sz="4" w:space="0" w:color="auto"/>
              <w:bottom w:val="single" w:sz="4" w:space="0" w:color="auto"/>
              <w:right w:val="single" w:sz="4" w:space="0" w:color="auto"/>
            </w:tcBorders>
          </w:tcPr>
          <w:p w14:paraId="6C06FB60"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1. В отчетном периоде иные способы получения лицами, контролирующими общество, прибыли (дохода) за счет общества помимо дивидендов (например, с помощью трансфертного ценообразования, необоснованного оказания обществу контролирующим лицом услуг по завышенным ценам, путем замещающих дивиденды внутренних займов контролирующему лицу и (или) его подконтрольным лицам) не использовались</w:t>
            </w:r>
          </w:p>
        </w:tc>
        <w:tc>
          <w:tcPr>
            <w:tcW w:w="1560" w:type="dxa"/>
            <w:tcBorders>
              <w:top w:val="single" w:sz="4" w:space="0" w:color="auto"/>
              <w:left w:val="single" w:sz="4" w:space="0" w:color="auto"/>
              <w:bottom w:val="single" w:sz="4" w:space="0" w:color="auto"/>
              <w:right w:val="single" w:sz="4" w:space="0" w:color="auto"/>
            </w:tcBorders>
          </w:tcPr>
          <w:p w14:paraId="62E68916" w14:textId="77777777" w:rsidR="001E64DC" w:rsidRPr="00446313" w:rsidRDefault="00421A17" w:rsidP="00C83542">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w:t>
            </w:r>
            <w:r w:rsidR="001E64DC" w:rsidRPr="00446313">
              <w:rPr>
                <w:rFonts w:ascii="Times New Roman" w:hAnsi="Times New Roman" w:cs="Times New Roman"/>
              </w:rPr>
              <w:t>соблюдается</w:t>
            </w:r>
          </w:p>
          <w:p w14:paraId="4125EA88"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09FD87B9" wp14:editId="5E4C8132">
                  <wp:extent cx="123825" cy="161925"/>
                  <wp:effectExtent l="0" t="0" r="0" b="0"/>
                  <wp:docPr id="209" name="Рисунок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66A33F91"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380555D3" wp14:editId="3FBA4064">
                  <wp:extent cx="123825" cy="161925"/>
                  <wp:effectExtent l="0" t="0" r="0" b="0"/>
                  <wp:docPr id="208" name="Рисунок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1FCA878D" w14:textId="77777777" w:rsidR="001E64DC" w:rsidRPr="00446313" w:rsidRDefault="001E64DC" w:rsidP="00C83542">
            <w:pPr>
              <w:pStyle w:val="a5"/>
              <w:rPr>
                <w:rFonts w:ascii="Times New Roman" w:hAnsi="Times New Roman" w:cs="Times New Roman"/>
              </w:rPr>
            </w:pPr>
          </w:p>
        </w:tc>
      </w:tr>
      <w:tr w:rsidR="00987BE3" w:rsidRPr="00446313" w14:paraId="27AA066E" w14:textId="77777777" w:rsidTr="00446313">
        <w:tc>
          <w:tcPr>
            <w:tcW w:w="816" w:type="dxa"/>
            <w:tcBorders>
              <w:top w:val="single" w:sz="4" w:space="0" w:color="auto"/>
              <w:bottom w:val="single" w:sz="4" w:space="0" w:color="auto"/>
              <w:right w:val="single" w:sz="4" w:space="0" w:color="auto"/>
            </w:tcBorders>
          </w:tcPr>
          <w:p w14:paraId="34615C1E" w14:textId="77777777" w:rsidR="001E64DC" w:rsidRPr="00446313" w:rsidRDefault="001E64DC" w:rsidP="00C83542">
            <w:pPr>
              <w:pStyle w:val="a5"/>
              <w:jc w:val="center"/>
              <w:rPr>
                <w:rFonts w:ascii="Times New Roman" w:hAnsi="Times New Roman" w:cs="Times New Roman"/>
                <w:b/>
              </w:rPr>
            </w:pPr>
            <w:bookmarkStart w:id="12" w:name="sub_2013"/>
            <w:r w:rsidRPr="00446313">
              <w:rPr>
                <w:rFonts w:ascii="Times New Roman" w:hAnsi="Times New Roman" w:cs="Times New Roman"/>
                <w:b/>
              </w:rPr>
              <w:t>1.3</w:t>
            </w:r>
            <w:bookmarkEnd w:id="12"/>
          </w:p>
        </w:tc>
        <w:tc>
          <w:tcPr>
            <w:tcW w:w="13638" w:type="dxa"/>
            <w:gridSpan w:val="4"/>
            <w:tcBorders>
              <w:top w:val="single" w:sz="4" w:space="0" w:color="auto"/>
              <w:left w:val="single" w:sz="4" w:space="0" w:color="auto"/>
              <w:bottom w:val="single" w:sz="4" w:space="0" w:color="auto"/>
            </w:tcBorders>
          </w:tcPr>
          <w:p w14:paraId="1617BC93" w14:textId="77777777" w:rsidR="001E64DC" w:rsidRPr="00446313" w:rsidRDefault="001E64DC" w:rsidP="00C83542">
            <w:pPr>
              <w:pStyle w:val="a7"/>
              <w:rPr>
                <w:rFonts w:ascii="Times New Roman" w:hAnsi="Times New Roman" w:cs="Times New Roman"/>
                <w:b/>
              </w:rPr>
            </w:pPr>
            <w:r w:rsidRPr="00446313">
              <w:rPr>
                <w:rFonts w:ascii="Times New Roman" w:hAnsi="Times New Roman" w:cs="Times New Roman"/>
                <w:b/>
              </w:rPr>
              <w:t>Система и практика корпоративного управления обеспечивают равенство условий для всех акционеров - владельцев акций одной категории (типа), включая миноритарных (мелких) акционеров и иностранных акционеров, и равное отношение к ним со стороны общества</w:t>
            </w:r>
          </w:p>
        </w:tc>
      </w:tr>
      <w:tr w:rsidR="00987BE3" w:rsidRPr="00446313" w14:paraId="74143BE0" w14:textId="77777777" w:rsidTr="00446313">
        <w:tc>
          <w:tcPr>
            <w:tcW w:w="816" w:type="dxa"/>
            <w:tcBorders>
              <w:top w:val="single" w:sz="4" w:space="0" w:color="auto"/>
              <w:bottom w:val="single" w:sz="4" w:space="0" w:color="auto"/>
              <w:right w:val="single" w:sz="4" w:space="0" w:color="auto"/>
            </w:tcBorders>
          </w:tcPr>
          <w:p w14:paraId="40C57830" w14:textId="77777777" w:rsidR="001E64DC" w:rsidRPr="00446313" w:rsidRDefault="001E64DC" w:rsidP="00C83542">
            <w:pPr>
              <w:pStyle w:val="a5"/>
              <w:jc w:val="center"/>
              <w:rPr>
                <w:rFonts w:ascii="Times New Roman" w:hAnsi="Times New Roman" w:cs="Times New Roman"/>
              </w:rPr>
            </w:pPr>
            <w:bookmarkStart w:id="13" w:name="sub_20131"/>
            <w:r w:rsidRPr="00446313">
              <w:rPr>
                <w:rFonts w:ascii="Times New Roman" w:hAnsi="Times New Roman" w:cs="Times New Roman"/>
              </w:rPr>
              <w:t>1.3.1</w:t>
            </w:r>
            <w:bookmarkEnd w:id="13"/>
          </w:p>
        </w:tc>
        <w:tc>
          <w:tcPr>
            <w:tcW w:w="3290" w:type="dxa"/>
            <w:tcBorders>
              <w:top w:val="single" w:sz="4" w:space="0" w:color="auto"/>
              <w:left w:val="single" w:sz="4" w:space="0" w:color="auto"/>
              <w:bottom w:val="single" w:sz="4" w:space="0" w:color="auto"/>
              <w:right w:val="single" w:sz="4" w:space="0" w:color="auto"/>
            </w:tcBorders>
          </w:tcPr>
          <w:p w14:paraId="72A09530"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Общество создало условия для справедливого отношения к каждому акционеру со стороны органов управления и контролирующих лиц общества, в том числе условия, обеспечивающие недопустимость злоупотреблений со стороны крупных акционеров по отношению к миноритарным акционерам</w:t>
            </w:r>
          </w:p>
        </w:tc>
        <w:tc>
          <w:tcPr>
            <w:tcW w:w="3685" w:type="dxa"/>
            <w:tcBorders>
              <w:top w:val="single" w:sz="4" w:space="0" w:color="auto"/>
              <w:left w:val="single" w:sz="4" w:space="0" w:color="auto"/>
              <w:bottom w:val="single" w:sz="4" w:space="0" w:color="auto"/>
              <w:right w:val="single" w:sz="4" w:space="0" w:color="auto"/>
            </w:tcBorders>
          </w:tcPr>
          <w:p w14:paraId="158844C8"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1. В течение отчетного периода лица, контролирующие общество, не допускали злоупотреблений правами по отношению к акционерам общества, конфликты между контролирующими лицами общества и акционерами общества отсутствовали, а если таковые были, совет директоров уделил им надлежащее внимание</w:t>
            </w:r>
          </w:p>
        </w:tc>
        <w:tc>
          <w:tcPr>
            <w:tcW w:w="1560" w:type="dxa"/>
            <w:tcBorders>
              <w:top w:val="single" w:sz="4" w:space="0" w:color="auto"/>
              <w:left w:val="single" w:sz="4" w:space="0" w:color="auto"/>
              <w:bottom w:val="single" w:sz="4" w:space="0" w:color="auto"/>
              <w:right w:val="single" w:sz="4" w:space="0" w:color="auto"/>
            </w:tcBorders>
          </w:tcPr>
          <w:p w14:paraId="27C36754" w14:textId="77777777" w:rsidR="001E64DC" w:rsidRPr="00446313" w:rsidRDefault="00421A17" w:rsidP="00C83542">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w:t>
            </w:r>
            <w:r w:rsidR="001E64DC" w:rsidRPr="00446313">
              <w:rPr>
                <w:rFonts w:ascii="Times New Roman" w:hAnsi="Times New Roman" w:cs="Times New Roman"/>
              </w:rPr>
              <w:t>соблюдается</w:t>
            </w:r>
          </w:p>
          <w:p w14:paraId="0E5FBD9D"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674513C4" wp14:editId="6014456E">
                  <wp:extent cx="123825" cy="161925"/>
                  <wp:effectExtent l="0" t="0" r="0" b="0"/>
                  <wp:docPr id="206" name="Рисунок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09F9D714"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04B87723" wp14:editId="33BF3BF4">
                  <wp:extent cx="123825" cy="161925"/>
                  <wp:effectExtent l="0" t="0" r="0" b="0"/>
                  <wp:docPr id="205" name="Рисунок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50BCBFBB" w14:textId="77777777" w:rsidR="001E64DC" w:rsidRPr="00446313" w:rsidRDefault="001E64DC" w:rsidP="00C83542">
            <w:pPr>
              <w:pStyle w:val="a5"/>
              <w:rPr>
                <w:rFonts w:ascii="Times New Roman" w:hAnsi="Times New Roman" w:cs="Times New Roman"/>
              </w:rPr>
            </w:pPr>
          </w:p>
        </w:tc>
      </w:tr>
      <w:tr w:rsidR="00987BE3" w:rsidRPr="00446313" w14:paraId="79FE6C97" w14:textId="77777777" w:rsidTr="00446313">
        <w:tc>
          <w:tcPr>
            <w:tcW w:w="816" w:type="dxa"/>
            <w:tcBorders>
              <w:top w:val="single" w:sz="4" w:space="0" w:color="auto"/>
              <w:bottom w:val="single" w:sz="4" w:space="0" w:color="auto"/>
              <w:right w:val="single" w:sz="4" w:space="0" w:color="auto"/>
            </w:tcBorders>
          </w:tcPr>
          <w:p w14:paraId="474A0380" w14:textId="77777777" w:rsidR="001E64DC" w:rsidRPr="00446313" w:rsidRDefault="001E64DC" w:rsidP="00C83542">
            <w:pPr>
              <w:pStyle w:val="a5"/>
              <w:jc w:val="center"/>
              <w:rPr>
                <w:rFonts w:ascii="Times New Roman" w:hAnsi="Times New Roman" w:cs="Times New Roman"/>
              </w:rPr>
            </w:pPr>
            <w:bookmarkStart w:id="14" w:name="sub_20132"/>
            <w:r w:rsidRPr="00446313">
              <w:rPr>
                <w:rFonts w:ascii="Times New Roman" w:hAnsi="Times New Roman" w:cs="Times New Roman"/>
              </w:rPr>
              <w:t>1.3.2</w:t>
            </w:r>
            <w:bookmarkEnd w:id="14"/>
          </w:p>
        </w:tc>
        <w:tc>
          <w:tcPr>
            <w:tcW w:w="3290" w:type="dxa"/>
            <w:tcBorders>
              <w:top w:val="single" w:sz="4" w:space="0" w:color="auto"/>
              <w:left w:val="single" w:sz="4" w:space="0" w:color="auto"/>
              <w:bottom w:val="single" w:sz="4" w:space="0" w:color="auto"/>
              <w:right w:val="single" w:sz="4" w:space="0" w:color="auto"/>
            </w:tcBorders>
          </w:tcPr>
          <w:p w14:paraId="7D751A8A"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Общество не предпринимает действий, которые приводят или могут привести к искусственному перераспределению корпоративного контроля</w:t>
            </w:r>
          </w:p>
        </w:tc>
        <w:tc>
          <w:tcPr>
            <w:tcW w:w="3685" w:type="dxa"/>
            <w:tcBorders>
              <w:top w:val="single" w:sz="4" w:space="0" w:color="auto"/>
              <w:left w:val="single" w:sz="4" w:space="0" w:color="auto"/>
              <w:bottom w:val="single" w:sz="4" w:space="0" w:color="auto"/>
              <w:right w:val="single" w:sz="4" w:space="0" w:color="auto"/>
            </w:tcBorders>
          </w:tcPr>
          <w:p w14:paraId="1088268F"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1. Квазиказначейские акции отсутствуют или не участвовали в голосовании в течение отчетного периода</w:t>
            </w:r>
          </w:p>
        </w:tc>
        <w:tc>
          <w:tcPr>
            <w:tcW w:w="1560" w:type="dxa"/>
            <w:tcBorders>
              <w:top w:val="single" w:sz="4" w:space="0" w:color="auto"/>
              <w:left w:val="single" w:sz="4" w:space="0" w:color="auto"/>
              <w:bottom w:val="single" w:sz="4" w:space="0" w:color="auto"/>
              <w:right w:val="single" w:sz="4" w:space="0" w:color="auto"/>
            </w:tcBorders>
          </w:tcPr>
          <w:p w14:paraId="523BEA54" w14:textId="77777777" w:rsidR="001E64DC" w:rsidRPr="00446313" w:rsidRDefault="00421A17" w:rsidP="00C83542">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w:t>
            </w:r>
            <w:r w:rsidR="001E64DC" w:rsidRPr="00446313">
              <w:rPr>
                <w:rFonts w:ascii="Times New Roman" w:hAnsi="Times New Roman" w:cs="Times New Roman"/>
              </w:rPr>
              <w:t>соблюдается</w:t>
            </w:r>
          </w:p>
          <w:p w14:paraId="5F998310"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4A6BC8FF" wp14:editId="240AB1CF">
                  <wp:extent cx="123825" cy="161925"/>
                  <wp:effectExtent l="0" t="0" r="0" b="0"/>
                  <wp:docPr id="203" name="Рисунок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1F45E1E5"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49541D80" wp14:editId="3AFCA665">
                  <wp:extent cx="123825" cy="161925"/>
                  <wp:effectExtent l="0" t="0" r="0" b="0"/>
                  <wp:docPr id="202" name="Рисунок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56F7C2F1" w14:textId="77777777" w:rsidR="001E64DC" w:rsidRPr="00446313" w:rsidRDefault="001E64DC" w:rsidP="00C83542">
            <w:pPr>
              <w:pStyle w:val="a5"/>
              <w:rPr>
                <w:rFonts w:ascii="Times New Roman" w:hAnsi="Times New Roman" w:cs="Times New Roman"/>
              </w:rPr>
            </w:pPr>
          </w:p>
        </w:tc>
      </w:tr>
      <w:tr w:rsidR="00987BE3" w:rsidRPr="00446313" w14:paraId="53194551" w14:textId="77777777" w:rsidTr="00446313">
        <w:tc>
          <w:tcPr>
            <w:tcW w:w="816" w:type="dxa"/>
            <w:tcBorders>
              <w:top w:val="single" w:sz="4" w:space="0" w:color="auto"/>
              <w:bottom w:val="single" w:sz="4" w:space="0" w:color="auto"/>
              <w:right w:val="single" w:sz="4" w:space="0" w:color="auto"/>
            </w:tcBorders>
          </w:tcPr>
          <w:p w14:paraId="3098E347" w14:textId="77777777" w:rsidR="001E64DC" w:rsidRPr="00446313" w:rsidRDefault="001E64DC" w:rsidP="00C83542">
            <w:pPr>
              <w:pStyle w:val="a5"/>
              <w:jc w:val="center"/>
              <w:rPr>
                <w:rFonts w:ascii="Times New Roman" w:hAnsi="Times New Roman" w:cs="Times New Roman"/>
                <w:b/>
              </w:rPr>
            </w:pPr>
            <w:bookmarkStart w:id="15" w:name="sub_2014"/>
            <w:r w:rsidRPr="00446313">
              <w:rPr>
                <w:rFonts w:ascii="Times New Roman" w:hAnsi="Times New Roman" w:cs="Times New Roman"/>
                <w:b/>
              </w:rPr>
              <w:t>1.4</w:t>
            </w:r>
            <w:bookmarkEnd w:id="15"/>
          </w:p>
        </w:tc>
        <w:tc>
          <w:tcPr>
            <w:tcW w:w="13638" w:type="dxa"/>
            <w:gridSpan w:val="4"/>
            <w:tcBorders>
              <w:top w:val="single" w:sz="4" w:space="0" w:color="auto"/>
              <w:left w:val="single" w:sz="4" w:space="0" w:color="auto"/>
              <w:bottom w:val="single" w:sz="4" w:space="0" w:color="auto"/>
            </w:tcBorders>
          </w:tcPr>
          <w:p w14:paraId="7453EF89" w14:textId="77777777" w:rsidR="001E64DC" w:rsidRPr="00446313" w:rsidRDefault="001E64DC" w:rsidP="00C83542">
            <w:pPr>
              <w:pStyle w:val="a7"/>
              <w:rPr>
                <w:rFonts w:ascii="Times New Roman" w:hAnsi="Times New Roman" w:cs="Times New Roman"/>
                <w:b/>
              </w:rPr>
            </w:pPr>
            <w:r w:rsidRPr="00446313">
              <w:rPr>
                <w:rFonts w:ascii="Times New Roman" w:hAnsi="Times New Roman" w:cs="Times New Roman"/>
                <w:b/>
              </w:rPr>
              <w:t>Акционерам обеспечены надежные и эффективные способы учета прав на акции, а также возможность свободного и необременительного отчуждения принадлежащих им акций</w:t>
            </w:r>
          </w:p>
        </w:tc>
      </w:tr>
      <w:tr w:rsidR="00987BE3" w:rsidRPr="00446313" w14:paraId="7290014B" w14:textId="77777777" w:rsidTr="00446313">
        <w:tc>
          <w:tcPr>
            <w:tcW w:w="816" w:type="dxa"/>
            <w:tcBorders>
              <w:top w:val="single" w:sz="4" w:space="0" w:color="auto"/>
              <w:bottom w:val="single" w:sz="4" w:space="0" w:color="auto"/>
              <w:right w:val="single" w:sz="4" w:space="0" w:color="auto"/>
            </w:tcBorders>
          </w:tcPr>
          <w:p w14:paraId="0B8519A8" w14:textId="77777777" w:rsidR="001E64DC" w:rsidRPr="00446313" w:rsidRDefault="001E64DC" w:rsidP="00C83542">
            <w:pPr>
              <w:pStyle w:val="a5"/>
              <w:jc w:val="center"/>
              <w:rPr>
                <w:rFonts w:ascii="Times New Roman" w:hAnsi="Times New Roman" w:cs="Times New Roman"/>
              </w:rPr>
            </w:pPr>
            <w:bookmarkStart w:id="16" w:name="sub_20141"/>
            <w:r w:rsidRPr="00446313">
              <w:rPr>
                <w:rFonts w:ascii="Times New Roman" w:hAnsi="Times New Roman" w:cs="Times New Roman"/>
              </w:rPr>
              <w:t>1.4</w:t>
            </w:r>
            <w:bookmarkEnd w:id="16"/>
          </w:p>
        </w:tc>
        <w:tc>
          <w:tcPr>
            <w:tcW w:w="3290" w:type="dxa"/>
            <w:tcBorders>
              <w:top w:val="single" w:sz="4" w:space="0" w:color="auto"/>
              <w:left w:val="single" w:sz="4" w:space="0" w:color="auto"/>
              <w:bottom w:val="single" w:sz="4" w:space="0" w:color="auto"/>
              <w:right w:val="single" w:sz="4" w:space="0" w:color="auto"/>
            </w:tcBorders>
          </w:tcPr>
          <w:p w14:paraId="0C3604B9"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Акционерам обеспечены надежные и эффективные способы учета прав на акции, а также возможность свободного и необременительного отчуждения принадлежащих им акций</w:t>
            </w:r>
          </w:p>
        </w:tc>
        <w:tc>
          <w:tcPr>
            <w:tcW w:w="3685" w:type="dxa"/>
            <w:tcBorders>
              <w:top w:val="single" w:sz="4" w:space="0" w:color="auto"/>
              <w:left w:val="single" w:sz="4" w:space="0" w:color="auto"/>
              <w:bottom w:val="single" w:sz="4" w:space="0" w:color="auto"/>
              <w:right w:val="single" w:sz="4" w:space="0" w:color="auto"/>
            </w:tcBorders>
          </w:tcPr>
          <w:p w14:paraId="0F5FD3A6"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1. Используемые регистратором общества технологии и условия оказываемых услуг соответствуют потребностям общества и его акционеров, обеспечивают учет прав на акции и реализацию прав акционеров наиболее эффективным образом</w:t>
            </w:r>
          </w:p>
        </w:tc>
        <w:tc>
          <w:tcPr>
            <w:tcW w:w="1560" w:type="dxa"/>
            <w:tcBorders>
              <w:top w:val="single" w:sz="4" w:space="0" w:color="auto"/>
              <w:left w:val="single" w:sz="4" w:space="0" w:color="auto"/>
              <w:bottom w:val="single" w:sz="4" w:space="0" w:color="auto"/>
              <w:right w:val="single" w:sz="4" w:space="0" w:color="auto"/>
            </w:tcBorders>
          </w:tcPr>
          <w:p w14:paraId="6A4741BF" w14:textId="77777777" w:rsidR="001E64DC" w:rsidRPr="00446313" w:rsidRDefault="00421A17" w:rsidP="00C83542">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w:t>
            </w:r>
            <w:r w:rsidR="001E64DC" w:rsidRPr="00446313">
              <w:rPr>
                <w:rFonts w:ascii="Times New Roman" w:hAnsi="Times New Roman" w:cs="Times New Roman"/>
              </w:rPr>
              <w:t>соблюдается</w:t>
            </w:r>
          </w:p>
          <w:p w14:paraId="4AB2304D"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098843F1" wp14:editId="4BA32075">
                  <wp:extent cx="123825" cy="161925"/>
                  <wp:effectExtent l="0" t="0" r="0" b="0"/>
                  <wp:docPr id="200" name="Рисунок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30F3D3BD"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4C211347" wp14:editId="2BED5E6A">
                  <wp:extent cx="123825" cy="161925"/>
                  <wp:effectExtent l="0" t="0" r="0" b="0"/>
                  <wp:docPr id="199" name="Рисунок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150EC45E" w14:textId="77777777" w:rsidR="001E64DC" w:rsidRPr="00446313" w:rsidRDefault="001E64DC" w:rsidP="00C83542">
            <w:pPr>
              <w:pStyle w:val="a5"/>
              <w:rPr>
                <w:rFonts w:ascii="Times New Roman" w:hAnsi="Times New Roman" w:cs="Times New Roman"/>
              </w:rPr>
            </w:pPr>
          </w:p>
        </w:tc>
      </w:tr>
      <w:tr w:rsidR="00987BE3" w:rsidRPr="00446313" w14:paraId="3DA06988" w14:textId="77777777" w:rsidTr="00446313">
        <w:tc>
          <w:tcPr>
            <w:tcW w:w="816" w:type="dxa"/>
            <w:tcBorders>
              <w:top w:val="single" w:sz="4" w:space="0" w:color="auto"/>
              <w:bottom w:val="single" w:sz="4" w:space="0" w:color="auto"/>
              <w:right w:val="single" w:sz="4" w:space="0" w:color="auto"/>
            </w:tcBorders>
          </w:tcPr>
          <w:p w14:paraId="198E8E76" w14:textId="77777777" w:rsidR="001E64DC" w:rsidRPr="00446313" w:rsidRDefault="001E64DC" w:rsidP="00C83542">
            <w:pPr>
              <w:pStyle w:val="a5"/>
              <w:jc w:val="center"/>
              <w:rPr>
                <w:rFonts w:ascii="Times New Roman" w:hAnsi="Times New Roman" w:cs="Times New Roman"/>
                <w:b/>
              </w:rPr>
            </w:pPr>
            <w:bookmarkStart w:id="17" w:name="sub_2021"/>
            <w:r w:rsidRPr="00446313">
              <w:rPr>
                <w:rFonts w:ascii="Times New Roman" w:hAnsi="Times New Roman" w:cs="Times New Roman"/>
                <w:b/>
              </w:rPr>
              <w:t>2.1</w:t>
            </w:r>
            <w:bookmarkEnd w:id="17"/>
          </w:p>
        </w:tc>
        <w:tc>
          <w:tcPr>
            <w:tcW w:w="13638" w:type="dxa"/>
            <w:gridSpan w:val="4"/>
            <w:tcBorders>
              <w:top w:val="single" w:sz="4" w:space="0" w:color="auto"/>
              <w:left w:val="single" w:sz="4" w:space="0" w:color="auto"/>
              <w:bottom w:val="single" w:sz="4" w:space="0" w:color="auto"/>
            </w:tcBorders>
          </w:tcPr>
          <w:p w14:paraId="0CFC1438" w14:textId="77777777" w:rsidR="001E64DC" w:rsidRPr="00446313" w:rsidRDefault="001E64DC" w:rsidP="00C83542">
            <w:pPr>
              <w:pStyle w:val="a7"/>
              <w:rPr>
                <w:rFonts w:ascii="Times New Roman" w:hAnsi="Times New Roman" w:cs="Times New Roman"/>
                <w:b/>
              </w:rPr>
            </w:pPr>
            <w:r w:rsidRPr="00446313">
              <w:rPr>
                <w:rFonts w:ascii="Times New Roman" w:hAnsi="Times New Roman" w:cs="Times New Roman"/>
                <w:b/>
              </w:rPr>
              <w:t>Совет директоров осуществляет стратегическое управление обществом, определяет основные принципы и подходы к организации в обществе системы управления рисками и внутреннего контроля, контролирует деятельность исполнительных органов общества, а также реализует иные ключевые функции</w:t>
            </w:r>
          </w:p>
        </w:tc>
      </w:tr>
      <w:tr w:rsidR="00987BE3" w:rsidRPr="00446313" w14:paraId="1F2DBB0E" w14:textId="77777777" w:rsidTr="00446313">
        <w:tc>
          <w:tcPr>
            <w:tcW w:w="816" w:type="dxa"/>
            <w:tcBorders>
              <w:top w:val="single" w:sz="4" w:space="0" w:color="auto"/>
              <w:bottom w:val="single" w:sz="4" w:space="0" w:color="auto"/>
              <w:right w:val="single" w:sz="4" w:space="0" w:color="auto"/>
            </w:tcBorders>
          </w:tcPr>
          <w:p w14:paraId="4DFD614B" w14:textId="77777777" w:rsidR="001E64DC" w:rsidRPr="00446313" w:rsidRDefault="001E64DC" w:rsidP="00C83542">
            <w:pPr>
              <w:pStyle w:val="a5"/>
              <w:jc w:val="center"/>
              <w:rPr>
                <w:rFonts w:ascii="Times New Roman" w:hAnsi="Times New Roman" w:cs="Times New Roman"/>
                <w:highlight w:val="yellow"/>
              </w:rPr>
            </w:pPr>
            <w:bookmarkStart w:id="18" w:name="sub_20211"/>
            <w:r w:rsidRPr="00446313">
              <w:rPr>
                <w:rFonts w:ascii="Times New Roman" w:hAnsi="Times New Roman" w:cs="Times New Roman"/>
              </w:rPr>
              <w:t>2.1.1</w:t>
            </w:r>
            <w:bookmarkEnd w:id="18"/>
          </w:p>
        </w:tc>
        <w:tc>
          <w:tcPr>
            <w:tcW w:w="3290" w:type="dxa"/>
            <w:tcBorders>
              <w:top w:val="single" w:sz="4" w:space="0" w:color="auto"/>
              <w:left w:val="single" w:sz="4" w:space="0" w:color="auto"/>
              <w:bottom w:val="single" w:sz="4" w:space="0" w:color="auto"/>
              <w:right w:val="single" w:sz="4" w:space="0" w:color="auto"/>
            </w:tcBorders>
          </w:tcPr>
          <w:p w14:paraId="0C8A60C0"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Совет директоров отвечает за принятие решений, связанных с назначением и освобождением от занимаемых должностей исполнительных органов, в том числе в связи с ненадлежащим исполнением ими своих обязанностей. Совет директоров также осуществляет контроль за тем, чтобы исполнительные органы общества действовали в соответствии с утвержденными стратегией развития и основными направлениями деятельности общества</w:t>
            </w:r>
          </w:p>
        </w:tc>
        <w:tc>
          <w:tcPr>
            <w:tcW w:w="3685" w:type="dxa"/>
            <w:tcBorders>
              <w:top w:val="single" w:sz="4" w:space="0" w:color="auto"/>
              <w:left w:val="single" w:sz="4" w:space="0" w:color="auto"/>
              <w:bottom w:val="single" w:sz="4" w:space="0" w:color="auto"/>
              <w:right w:val="single" w:sz="4" w:space="0" w:color="auto"/>
            </w:tcBorders>
          </w:tcPr>
          <w:p w14:paraId="33AE6BCF"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1. Совет директоров имеет закрепленные в уставе полномочия по назначению, освобождению от занимаемой должности и определению условий договоров в отношении членов исполнительных органов.</w:t>
            </w:r>
          </w:p>
          <w:p w14:paraId="456AB7AB"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2. В отчетном периоде комитет по номинациям (назначениям, кадрам)</w:t>
            </w:r>
            <w:r w:rsidRPr="00446313">
              <w:rPr>
                <w:rFonts w:ascii="Times New Roman" w:hAnsi="Times New Roman" w:cs="Times New Roman"/>
                <w:vertAlign w:val="superscript"/>
              </w:rPr>
              <w:t> </w:t>
            </w:r>
            <w:hyperlink w:anchor="sub_2444" w:history="1">
              <w:r w:rsidRPr="00446313">
                <w:rPr>
                  <w:rStyle w:val="a3"/>
                  <w:rFonts w:ascii="Times New Roman" w:hAnsi="Times New Roman" w:cs="Times New Roman"/>
                  <w:color w:val="auto"/>
                  <w:vertAlign w:val="superscript"/>
                </w:rPr>
                <w:t>4</w:t>
              </w:r>
            </w:hyperlink>
            <w:r w:rsidRPr="00446313">
              <w:rPr>
                <w:rFonts w:ascii="Times New Roman" w:hAnsi="Times New Roman" w:cs="Times New Roman"/>
              </w:rPr>
              <w:t xml:space="preserve"> рассмотрел вопрос о соответствии профессиональной квалификации, навыков и опыта членов исполнительных органов текущим и ожидаемым потребностям общества, продиктованным утвержденной стратегией общества.</w:t>
            </w:r>
          </w:p>
          <w:p w14:paraId="2A15024D"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3. В отчетном периоде советом директоров рассмотрен отчет (отчеты) единоличного исполнительного органа и коллегиального исполнительного органа (при наличии) о выполнении стратегии общества</w:t>
            </w:r>
          </w:p>
        </w:tc>
        <w:tc>
          <w:tcPr>
            <w:tcW w:w="1560" w:type="dxa"/>
            <w:tcBorders>
              <w:top w:val="single" w:sz="4" w:space="0" w:color="auto"/>
              <w:left w:val="single" w:sz="4" w:space="0" w:color="auto"/>
              <w:bottom w:val="single" w:sz="4" w:space="0" w:color="auto"/>
              <w:right w:val="single" w:sz="4" w:space="0" w:color="auto"/>
            </w:tcBorders>
          </w:tcPr>
          <w:p w14:paraId="0305FC06"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4C4BD742" wp14:editId="148DD526">
                  <wp:extent cx="123825" cy="161925"/>
                  <wp:effectExtent l="0" t="0" r="0" b="0"/>
                  <wp:docPr id="198" name="Рисунок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соблюдается</w:t>
            </w:r>
          </w:p>
          <w:p w14:paraId="17A22090" w14:textId="77777777" w:rsidR="001E64DC" w:rsidRPr="00446313" w:rsidRDefault="0094056E" w:rsidP="00C83542">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w:t>
            </w:r>
            <w:r w:rsidR="001E64DC" w:rsidRPr="00446313">
              <w:rPr>
                <w:rFonts w:ascii="Times New Roman" w:hAnsi="Times New Roman" w:cs="Times New Roman"/>
              </w:rPr>
              <w:t>частично соблюдается</w:t>
            </w:r>
          </w:p>
          <w:p w14:paraId="41C7F880"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2036C1F0" wp14:editId="6FBAD154">
                  <wp:extent cx="123825" cy="161925"/>
                  <wp:effectExtent l="0" t="0" r="0" b="0"/>
                  <wp:docPr id="196" name="Рисунок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2F951C38" w14:textId="77777777" w:rsidR="001E64DC" w:rsidRPr="00446313" w:rsidRDefault="0094056E" w:rsidP="00C83542">
            <w:pPr>
              <w:pStyle w:val="a5"/>
              <w:rPr>
                <w:rFonts w:ascii="Times New Roman" w:hAnsi="Times New Roman" w:cs="Times New Roman"/>
              </w:rPr>
            </w:pPr>
            <w:r w:rsidRPr="00446313">
              <w:rPr>
                <w:rFonts w:ascii="Times New Roman" w:hAnsi="Times New Roman" w:cs="Times New Roman"/>
              </w:rPr>
              <w:t>1. Соблюдается.</w:t>
            </w:r>
          </w:p>
          <w:p w14:paraId="06686265" w14:textId="77777777" w:rsidR="00E823B3" w:rsidRPr="00446313" w:rsidRDefault="00C02EF3" w:rsidP="00C83542">
            <w:pPr>
              <w:pStyle w:val="a7"/>
              <w:jc w:val="both"/>
              <w:rPr>
                <w:rFonts w:ascii="Times New Roman" w:hAnsi="Times New Roman" w:cs="Times New Roman"/>
              </w:rPr>
            </w:pPr>
            <w:r w:rsidRPr="00446313">
              <w:rPr>
                <w:rFonts w:ascii="Times New Roman" w:hAnsi="Times New Roman" w:cs="Times New Roman"/>
              </w:rPr>
              <w:t>2</w:t>
            </w:r>
            <w:r w:rsidR="0094056E" w:rsidRPr="00446313">
              <w:rPr>
                <w:rFonts w:ascii="Times New Roman" w:hAnsi="Times New Roman" w:cs="Times New Roman"/>
              </w:rPr>
              <w:t xml:space="preserve">. </w:t>
            </w:r>
            <w:r w:rsidR="00E823B3" w:rsidRPr="00446313">
              <w:rPr>
                <w:rFonts w:ascii="Times New Roman" w:hAnsi="Times New Roman" w:cs="Times New Roman"/>
              </w:rPr>
              <w:t>Частично соблюдается.</w:t>
            </w:r>
          </w:p>
          <w:p w14:paraId="6D936C32" w14:textId="77777777" w:rsidR="00C02EF3" w:rsidRPr="00446313" w:rsidRDefault="00C02EF3" w:rsidP="00C02EF3">
            <w:pPr>
              <w:ind w:firstLine="0"/>
              <w:rPr>
                <w:rFonts w:ascii="Times New Roman" w:hAnsi="Times New Roman" w:cs="Times New Roman"/>
              </w:rPr>
            </w:pPr>
            <w:r w:rsidRPr="00446313">
              <w:rPr>
                <w:rFonts w:ascii="Times New Roman" w:hAnsi="Times New Roman" w:cs="Times New Roman"/>
              </w:rPr>
              <w:t>3. Частично соблюдается.</w:t>
            </w:r>
          </w:p>
          <w:p w14:paraId="4BAA9A26" w14:textId="77777777" w:rsidR="002216BB" w:rsidRPr="00446313" w:rsidRDefault="002216BB" w:rsidP="002216BB">
            <w:pPr>
              <w:rPr>
                <w:rFonts w:ascii="Times New Roman" w:hAnsi="Times New Roman" w:cs="Times New Roman"/>
              </w:rPr>
            </w:pPr>
          </w:p>
          <w:p w14:paraId="6AE87181" w14:textId="77777777" w:rsidR="002216BB" w:rsidRPr="00446313" w:rsidRDefault="002216BB" w:rsidP="002216BB">
            <w:pPr>
              <w:ind w:firstLine="26"/>
              <w:rPr>
                <w:rFonts w:ascii="Times New Roman" w:hAnsi="Times New Roman" w:cs="Times New Roman"/>
              </w:rPr>
            </w:pPr>
            <w:r w:rsidRPr="00446313">
              <w:rPr>
                <w:rFonts w:ascii="Times New Roman" w:hAnsi="Times New Roman" w:cs="Times New Roman"/>
              </w:rPr>
              <w:t>По критерию 2: В Обществе не утвержден отдельный документ — Стратегия компании, однако положения внутренних документов, а также утверждаемые Советом директоров Общества бизнес-планы, планы мероприятий по основным направлениям деятельности Общества на краткосрочный и долгосрочный периоды в совокупности определяют вектор развития, цели и миссию «Россети Юг».</w:t>
            </w:r>
          </w:p>
          <w:p w14:paraId="72574990" w14:textId="77777777" w:rsidR="00C02EF3" w:rsidRPr="00446313" w:rsidRDefault="002216BB" w:rsidP="002216BB">
            <w:pPr>
              <w:ind w:firstLine="26"/>
              <w:rPr>
                <w:rFonts w:ascii="Times New Roman" w:hAnsi="Times New Roman" w:cs="Times New Roman"/>
              </w:rPr>
            </w:pPr>
            <w:r w:rsidRPr="00446313">
              <w:rPr>
                <w:rFonts w:ascii="Times New Roman" w:hAnsi="Times New Roman" w:cs="Times New Roman"/>
              </w:rPr>
              <w:t>В связи с этим Комитет по кадрам и вознаграждениям Совета директор</w:t>
            </w:r>
            <w:r w:rsidR="00C02EF3" w:rsidRPr="00446313">
              <w:rPr>
                <w:rFonts w:ascii="Times New Roman" w:hAnsi="Times New Roman" w:cs="Times New Roman"/>
              </w:rPr>
              <w:t>ов Общества в отчетном периоде</w:t>
            </w:r>
            <w:r w:rsidRPr="00446313">
              <w:rPr>
                <w:rFonts w:ascii="Times New Roman" w:hAnsi="Times New Roman" w:cs="Times New Roman"/>
              </w:rPr>
              <w:t xml:space="preserve"> рассматривал</w:t>
            </w:r>
            <w:r w:rsidR="00C02EF3" w:rsidRPr="00446313">
              <w:rPr>
                <w:rFonts w:ascii="Times New Roman" w:hAnsi="Times New Roman" w:cs="Times New Roman"/>
              </w:rPr>
              <w:t>:</w:t>
            </w:r>
          </w:p>
          <w:p w14:paraId="19AE0224" w14:textId="77777777" w:rsidR="00C02EF3" w:rsidRPr="00446313" w:rsidRDefault="00C02EF3" w:rsidP="002216BB">
            <w:pPr>
              <w:ind w:firstLine="26"/>
              <w:rPr>
                <w:rFonts w:ascii="Times New Roman" w:hAnsi="Times New Roman" w:cs="Times New Roman"/>
              </w:rPr>
            </w:pPr>
            <w:r w:rsidRPr="00446313">
              <w:rPr>
                <w:rFonts w:ascii="Times New Roman" w:hAnsi="Times New Roman" w:cs="Times New Roman"/>
              </w:rPr>
              <w:t>- результаты деятельности отдельных работников, занимающих ключевые должности и являющихся одновременно членами Правления Компании, и рекомендовал Генеральному директору заключить с ними трудовые договоры на новый срок;</w:t>
            </w:r>
          </w:p>
          <w:p w14:paraId="4394D70D" w14:textId="77777777" w:rsidR="002216BB" w:rsidRPr="00446313" w:rsidRDefault="00C02EF3" w:rsidP="002216BB">
            <w:pPr>
              <w:ind w:firstLine="26"/>
              <w:rPr>
                <w:rFonts w:ascii="Times New Roman" w:hAnsi="Times New Roman" w:cs="Times New Roman"/>
              </w:rPr>
            </w:pPr>
            <w:r w:rsidRPr="00446313">
              <w:rPr>
                <w:rFonts w:ascii="Times New Roman" w:hAnsi="Times New Roman" w:cs="Times New Roman"/>
              </w:rPr>
              <w:t xml:space="preserve">- вопросы по согласованию кандидатур на ключевые должности.  </w:t>
            </w:r>
          </w:p>
          <w:p w14:paraId="400ADB80" w14:textId="77777777" w:rsidR="00C02EF3" w:rsidRPr="00446313" w:rsidRDefault="002216BB" w:rsidP="002216BB">
            <w:pPr>
              <w:ind w:firstLine="26"/>
              <w:rPr>
                <w:rFonts w:ascii="Times New Roman" w:hAnsi="Times New Roman" w:cs="Times New Roman"/>
              </w:rPr>
            </w:pPr>
            <w:r w:rsidRPr="00446313">
              <w:rPr>
                <w:rFonts w:ascii="Times New Roman" w:hAnsi="Times New Roman" w:cs="Times New Roman"/>
              </w:rPr>
              <w:t xml:space="preserve">По критерию 3: </w:t>
            </w:r>
          </w:p>
          <w:p w14:paraId="7B9385CD" w14:textId="77777777" w:rsidR="006826E9" w:rsidRPr="006826E9" w:rsidRDefault="00C02EF3" w:rsidP="00C02EF3">
            <w:pPr>
              <w:ind w:firstLine="26"/>
              <w:rPr>
                <w:rFonts w:ascii="Times New Roman" w:hAnsi="Times New Roman" w:cs="Times New Roman"/>
              </w:rPr>
            </w:pPr>
            <w:r w:rsidRPr="00446313">
              <w:rPr>
                <w:rFonts w:ascii="Times New Roman" w:hAnsi="Times New Roman" w:cs="Times New Roman"/>
              </w:rPr>
              <w:t>Стратегия Общества Советом директоров не утверждалась. При этом Общество, являясь частью единого распределительного комплекса Российской Федерации и группы компаний ПАО «Россети», стремится к достижению целей, определенных Российской Федерацией</w:t>
            </w:r>
            <w:r w:rsidR="006826E9">
              <w:rPr>
                <w:rFonts w:ascii="Times New Roman" w:hAnsi="Times New Roman" w:cs="Times New Roman"/>
              </w:rPr>
              <w:t>, в том числе Э</w:t>
            </w:r>
            <w:r w:rsidR="006826E9" w:rsidRPr="006826E9">
              <w:rPr>
                <w:rFonts w:ascii="Times New Roman" w:hAnsi="Times New Roman" w:cs="Times New Roman"/>
              </w:rPr>
              <w:t xml:space="preserve">нергетической стратегией Российской Федерации на период до 2035 года, утвержденной Распоряжением Правительства </w:t>
            </w:r>
            <w:r w:rsidR="006826E9">
              <w:rPr>
                <w:rFonts w:ascii="Times New Roman" w:hAnsi="Times New Roman" w:cs="Times New Roman"/>
              </w:rPr>
              <w:t xml:space="preserve">09.06.2020 </w:t>
            </w:r>
            <w:r w:rsidR="006826E9" w:rsidRPr="006826E9">
              <w:rPr>
                <w:rFonts w:ascii="Times New Roman" w:hAnsi="Times New Roman" w:cs="Times New Roman"/>
              </w:rPr>
              <w:t>№ 1523-р</w:t>
            </w:r>
            <w:r w:rsidR="006826E9">
              <w:rPr>
                <w:rFonts w:ascii="Times New Roman" w:hAnsi="Times New Roman" w:cs="Times New Roman"/>
              </w:rPr>
              <w:t>.</w:t>
            </w:r>
          </w:p>
          <w:p w14:paraId="6581148A" w14:textId="77777777" w:rsidR="00C02EF3" w:rsidRPr="00446313" w:rsidRDefault="00C02EF3" w:rsidP="00C02EF3">
            <w:pPr>
              <w:ind w:firstLine="26"/>
              <w:rPr>
                <w:rFonts w:ascii="Times New Roman" w:hAnsi="Times New Roman" w:cs="Times New Roman"/>
              </w:rPr>
            </w:pPr>
            <w:r w:rsidRPr="00446313">
              <w:rPr>
                <w:rFonts w:ascii="Times New Roman" w:hAnsi="Times New Roman" w:cs="Times New Roman"/>
              </w:rPr>
              <w:t>В отчетном году Совет директоров регулярно рассматривал отчеты об исполнении Обществом стратегических программ и показателей:</w:t>
            </w:r>
          </w:p>
          <w:p w14:paraId="23FDD0C5" w14:textId="77777777" w:rsidR="00C02EF3" w:rsidRPr="00446313" w:rsidRDefault="00C02EF3" w:rsidP="00C02EF3">
            <w:pPr>
              <w:ind w:firstLine="26"/>
              <w:rPr>
                <w:rFonts w:ascii="Times New Roman" w:hAnsi="Times New Roman" w:cs="Times New Roman"/>
              </w:rPr>
            </w:pPr>
            <w:r w:rsidRPr="00446313">
              <w:rPr>
                <w:rFonts w:ascii="Times New Roman" w:hAnsi="Times New Roman" w:cs="Times New Roman"/>
              </w:rPr>
              <w:t>- бизнес-плана Общества;</w:t>
            </w:r>
          </w:p>
          <w:p w14:paraId="5B3ED8DA" w14:textId="77777777" w:rsidR="00C02EF3" w:rsidRPr="00446313" w:rsidRDefault="00C02EF3" w:rsidP="00C02EF3">
            <w:pPr>
              <w:ind w:firstLine="26"/>
              <w:rPr>
                <w:rFonts w:ascii="Times New Roman" w:hAnsi="Times New Roman" w:cs="Times New Roman"/>
              </w:rPr>
            </w:pPr>
            <w:r w:rsidRPr="00446313">
              <w:rPr>
                <w:rFonts w:ascii="Times New Roman" w:hAnsi="Times New Roman" w:cs="Times New Roman"/>
              </w:rPr>
              <w:t>- инвестиционной программы;</w:t>
            </w:r>
          </w:p>
          <w:p w14:paraId="15120162" w14:textId="77777777" w:rsidR="00C02EF3" w:rsidRPr="00446313" w:rsidRDefault="00C02EF3" w:rsidP="00C02EF3">
            <w:pPr>
              <w:ind w:firstLine="26"/>
              <w:rPr>
                <w:rFonts w:ascii="Times New Roman" w:hAnsi="Times New Roman" w:cs="Times New Roman"/>
              </w:rPr>
            </w:pPr>
            <w:r w:rsidRPr="00446313">
              <w:rPr>
                <w:rFonts w:ascii="Times New Roman" w:hAnsi="Times New Roman" w:cs="Times New Roman"/>
              </w:rPr>
              <w:t>- отчета об организации, функционировании и эффективности системы управления рисками;</w:t>
            </w:r>
          </w:p>
          <w:p w14:paraId="6ECBCC70" w14:textId="77777777" w:rsidR="00C02EF3" w:rsidRPr="00446313" w:rsidRDefault="00C02EF3" w:rsidP="00C02EF3">
            <w:pPr>
              <w:ind w:firstLine="26"/>
              <w:rPr>
                <w:rFonts w:ascii="Times New Roman" w:hAnsi="Times New Roman" w:cs="Times New Roman"/>
              </w:rPr>
            </w:pPr>
            <w:r w:rsidRPr="00446313">
              <w:rPr>
                <w:rFonts w:ascii="Times New Roman" w:hAnsi="Times New Roman" w:cs="Times New Roman"/>
              </w:rPr>
              <w:t>- КПЭ Генерального директора;</w:t>
            </w:r>
          </w:p>
          <w:p w14:paraId="1B6EDB9A" w14:textId="77777777" w:rsidR="00C02EF3" w:rsidRPr="00446313" w:rsidRDefault="00C02EF3" w:rsidP="00C02EF3">
            <w:pPr>
              <w:ind w:firstLine="26"/>
              <w:rPr>
                <w:rFonts w:ascii="Times New Roman" w:hAnsi="Times New Roman" w:cs="Times New Roman"/>
              </w:rPr>
            </w:pPr>
            <w:r w:rsidRPr="00446313">
              <w:rPr>
                <w:rFonts w:ascii="Times New Roman" w:hAnsi="Times New Roman" w:cs="Times New Roman"/>
              </w:rPr>
              <w:t>- плана развития системы управления производственными активами;</w:t>
            </w:r>
          </w:p>
          <w:p w14:paraId="06EB609D" w14:textId="77777777" w:rsidR="00C02EF3" w:rsidRPr="00446313" w:rsidRDefault="00C02EF3" w:rsidP="00C02EF3">
            <w:pPr>
              <w:ind w:firstLine="26"/>
              <w:rPr>
                <w:rFonts w:ascii="Times New Roman" w:hAnsi="Times New Roman" w:cs="Times New Roman"/>
              </w:rPr>
            </w:pPr>
            <w:r w:rsidRPr="00446313">
              <w:rPr>
                <w:rFonts w:ascii="Times New Roman" w:hAnsi="Times New Roman" w:cs="Times New Roman"/>
              </w:rPr>
              <w:t>- мероприятий программы цифровой трансформации и пр.</w:t>
            </w:r>
          </w:p>
          <w:p w14:paraId="0EE62D52" w14:textId="77777777" w:rsidR="001A43EB" w:rsidRPr="00446313" w:rsidRDefault="001A43EB" w:rsidP="00C02EF3">
            <w:pPr>
              <w:ind w:firstLine="26"/>
              <w:rPr>
                <w:rFonts w:ascii="Times New Roman" w:hAnsi="Times New Roman" w:cs="Times New Roman"/>
              </w:rPr>
            </w:pPr>
            <w:r w:rsidRPr="00446313">
              <w:rPr>
                <w:rFonts w:ascii="Times New Roman" w:hAnsi="Times New Roman" w:cs="Times New Roman"/>
              </w:rPr>
              <w:t>В этой связи какие-либо риски несоблюдения данной рекомендации Кодекса отсутствуют.</w:t>
            </w:r>
          </w:p>
          <w:p w14:paraId="2F6564CD" w14:textId="77777777" w:rsidR="001B431B" w:rsidRPr="00446313" w:rsidRDefault="00C02EF3" w:rsidP="009C2B1F">
            <w:pPr>
              <w:ind w:firstLine="26"/>
              <w:rPr>
                <w:rFonts w:ascii="Times New Roman" w:hAnsi="Times New Roman" w:cs="Times New Roman"/>
              </w:rPr>
            </w:pPr>
            <w:r w:rsidRPr="00446313">
              <w:rPr>
                <w:rFonts w:ascii="Times New Roman" w:hAnsi="Times New Roman" w:cs="Times New Roman"/>
              </w:rPr>
              <w:t>Несоответствие является ограниченным во времени. Общество планирует достичь соблюдения элементов Кодекса в будущем.</w:t>
            </w:r>
            <w:r w:rsidR="009C2B1F" w:rsidRPr="00446313">
              <w:rPr>
                <w:rFonts w:ascii="Times New Roman" w:hAnsi="Times New Roman" w:cs="Times New Roman"/>
              </w:rPr>
              <w:t xml:space="preserve"> </w:t>
            </w:r>
          </w:p>
          <w:p w14:paraId="5FD8E749" w14:textId="77777777" w:rsidR="001A43EB" w:rsidRPr="00446313" w:rsidRDefault="001A43EB" w:rsidP="009C2B1F">
            <w:pPr>
              <w:ind w:firstLine="26"/>
              <w:rPr>
                <w:rFonts w:ascii="Times New Roman" w:hAnsi="Times New Roman" w:cs="Times New Roman"/>
              </w:rPr>
            </w:pPr>
          </w:p>
        </w:tc>
      </w:tr>
      <w:tr w:rsidR="00987BE3" w:rsidRPr="00446313" w14:paraId="0AABFC33" w14:textId="77777777" w:rsidTr="00446313">
        <w:tc>
          <w:tcPr>
            <w:tcW w:w="816" w:type="dxa"/>
            <w:tcBorders>
              <w:top w:val="single" w:sz="4" w:space="0" w:color="auto"/>
              <w:bottom w:val="single" w:sz="4" w:space="0" w:color="auto"/>
              <w:right w:val="single" w:sz="4" w:space="0" w:color="auto"/>
            </w:tcBorders>
          </w:tcPr>
          <w:p w14:paraId="386DD244" w14:textId="77777777" w:rsidR="001E64DC" w:rsidRPr="00446313" w:rsidRDefault="001E64DC" w:rsidP="00C83542">
            <w:pPr>
              <w:pStyle w:val="a5"/>
              <w:jc w:val="center"/>
              <w:rPr>
                <w:rFonts w:ascii="Times New Roman" w:hAnsi="Times New Roman" w:cs="Times New Roman"/>
                <w:highlight w:val="yellow"/>
              </w:rPr>
            </w:pPr>
            <w:bookmarkStart w:id="19" w:name="sub_20212"/>
            <w:r w:rsidRPr="00446313">
              <w:rPr>
                <w:rFonts w:ascii="Times New Roman" w:hAnsi="Times New Roman" w:cs="Times New Roman"/>
              </w:rPr>
              <w:t>2.1.2</w:t>
            </w:r>
            <w:bookmarkEnd w:id="19"/>
          </w:p>
        </w:tc>
        <w:tc>
          <w:tcPr>
            <w:tcW w:w="3290" w:type="dxa"/>
            <w:tcBorders>
              <w:top w:val="single" w:sz="4" w:space="0" w:color="auto"/>
              <w:left w:val="single" w:sz="4" w:space="0" w:color="auto"/>
              <w:bottom w:val="single" w:sz="4" w:space="0" w:color="auto"/>
              <w:right w:val="single" w:sz="4" w:space="0" w:color="auto"/>
            </w:tcBorders>
          </w:tcPr>
          <w:p w14:paraId="68284DCC"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Совет директоров устанавливает основные ориентиры деятельности общества на долгосрочную перспективу, оценивает и утверждает ключевые показатели деятельности и основные бизнес-цели общества, оценивает и одобряет стратегию и бизнес-планы по основным видам деятельности общества</w:t>
            </w:r>
          </w:p>
        </w:tc>
        <w:tc>
          <w:tcPr>
            <w:tcW w:w="3685" w:type="dxa"/>
            <w:tcBorders>
              <w:top w:val="single" w:sz="4" w:space="0" w:color="auto"/>
              <w:left w:val="single" w:sz="4" w:space="0" w:color="auto"/>
              <w:bottom w:val="single" w:sz="4" w:space="0" w:color="auto"/>
              <w:right w:val="single" w:sz="4" w:space="0" w:color="auto"/>
            </w:tcBorders>
          </w:tcPr>
          <w:p w14:paraId="6D3D75CE"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1. В течение отчетного периода на заседаниях совета директоров были рассмотрены вопросы, связанные с ходом исполнения и актуализации стратегии, утверждением финансово-хозяйственного плана (бюджета) общества, а также рассмотрением критериев и показателей (в том числе промежуточных) реализации стратегии и бизнес-планов общества</w:t>
            </w:r>
          </w:p>
        </w:tc>
        <w:tc>
          <w:tcPr>
            <w:tcW w:w="1560" w:type="dxa"/>
            <w:tcBorders>
              <w:top w:val="single" w:sz="4" w:space="0" w:color="auto"/>
              <w:left w:val="single" w:sz="4" w:space="0" w:color="auto"/>
              <w:bottom w:val="single" w:sz="4" w:space="0" w:color="auto"/>
              <w:right w:val="single" w:sz="4" w:space="0" w:color="auto"/>
            </w:tcBorders>
          </w:tcPr>
          <w:p w14:paraId="69DD52D9" w14:textId="77777777" w:rsidR="001E64DC" w:rsidRPr="00446313" w:rsidRDefault="009C2B1F" w:rsidP="00C83542">
            <w:pPr>
              <w:pStyle w:val="a7"/>
              <w:rPr>
                <w:rFonts w:ascii="Times New Roman" w:hAnsi="Times New Roman" w:cs="Times New Roman"/>
              </w:rPr>
            </w:pPr>
            <w:r w:rsidRPr="00446313">
              <w:rPr>
                <w:rFonts w:ascii="Times New Roman" w:hAnsi="Times New Roman" w:cs="Times New Roman"/>
                <w:noProof/>
              </w:rPr>
              <w:sym w:font="Wingdings" w:char="F06E"/>
            </w:r>
            <w:r w:rsidR="001E64DC" w:rsidRPr="00446313">
              <w:rPr>
                <w:rFonts w:ascii="Times New Roman" w:hAnsi="Times New Roman" w:cs="Times New Roman"/>
              </w:rPr>
              <w:t xml:space="preserve"> соблюдается</w:t>
            </w:r>
          </w:p>
          <w:p w14:paraId="6AC04823" w14:textId="77777777" w:rsidR="001E64DC" w:rsidRPr="00446313" w:rsidRDefault="007319BD" w:rsidP="009C2B1F">
            <w:pPr>
              <w:pStyle w:val="a7"/>
              <w:ind w:left="26"/>
              <w:rPr>
                <w:rFonts w:ascii="Times New Roman" w:hAnsi="Times New Roman" w:cs="Times New Roman"/>
              </w:rPr>
            </w:pPr>
            <w:r>
              <w:rPr>
                <w:rFonts w:ascii="Times New Roman" w:hAnsi="Times New Roman" w:cs="Times New Roman"/>
              </w:rPr>
              <w:pict w14:anchorId="6CFD65BF">
                <v:shape id="Рисунок 26" o:spid="_x0000_i1035" type="#_x0000_t75" style="width:10.5pt;height:12.75pt;visibility:visible;mso-wrap-style:square">
                  <v:imagedata r:id="rId37" o:title=""/>
                </v:shape>
              </w:pict>
            </w:r>
            <w:r w:rsidR="001E64DC" w:rsidRPr="00446313">
              <w:rPr>
                <w:rFonts w:ascii="Times New Roman" w:hAnsi="Times New Roman" w:cs="Times New Roman"/>
              </w:rPr>
              <w:t>частично соблюдается</w:t>
            </w:r>
          </w:p>
          <w:p w14:paraId="6D9C69D6" w14:textId="77777777" w:rsidR="001E64DC" w:rsidRPr="00446313" w:rsidRDefault="001E64DC" w:rsidP="009C2B1F">
            <w:pPr>
              <w:pStyle w:val="a7"/>
              <w:ind w:left="26"/>
              <w:rPr>
                <w:rFonts w:ascii="Times New Roman" w:hAnsi="Times New Roman" w:cs="Times New Roman"/>
              </w:rPr>
            </w:pPr>
            <w:r w:rsidRPr="00446313">
              <w:rPr>
                <w:rFonts w:ascii="Times New Roman" w:hAnsi="Times New Roman" w:cs="Times New Roman"/>
                <w:noProof/>
              </w:rPr>
              <w:drawing>
                <wp:inline distT="0" distB="0" distL="0" distR="0" wp14:anchorId="50352F52" wp14:editId="23653C06">
                  <wp:extent cx="123825" cy="161925"/>
                  <wp:effectExtent l="0" t="0" r="0" b="0"/>
                  <wp:docPr id="193" name="Рисунок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24953200" w14:textId="77777777" w:rsidR="001E64DC" w:rsidRPr="00446313" w:rsidRDefault="001E64DC" w:rsidP="00BA3448">
            <w:pPr>
              <w:pStyle w:val="a5"/>
              <w:rPr>
                <w:rFonts w:ascii="Times New Roman" w:hAnsi="Times New Roman" w:cs="Times New Roman"/>
              </w:rPr>
            </w:pPr>
          </w:p>
        </w:tc>
      </w:tr>
      <w:tr w:rsidR="00987BE3" w:rsidRPr="00446313" w14:paraId="6B8265FF" w14:textId="77777777" w:rsidTr="00446313">
        <w:tc>
          <w:tcPr>
            <w:tcW w:w="816" w:type="dxa"/>
            <w:tcBorders>
              <w:top w:val="single" w:sz="4" w:space="0" w:color="auto"/>
              <w:bottom w:val="single" w:sz="4" w:space="0" w:color="auto"/>
              <w:right w:val="single" w:sz="4" w:space="0" w:color="auto"/>
            </w:tcBorders>
          </w:tcPr>
          <w:p w14:paraId="02F6EDF9" w14:textId="77777777" w:rsidR="001E64DC" w:rsidRPr="00446313" w:rsidRDefault="001E64DC" w:rsidP="00C83542">
            <w:pPr>
              <w:pStyle w:val="a5"/>
              <w:jc w:val="center"/>
              <w:rPr>
                <w:rFonts w:ascii="Times New Roman" w:hAnsi="Times New Roman" w:cs="Times New Roman"/>
              </w:rPr>
            </w:pPr>
            <w:bookmarkStart w:id="20" w:name="sub_20213"/>
            <w:r w:rsidRPr="00446313">
              <w:rPr>
                <w:rFonts w:ascii="Times New Roman" w:hAnsi="Times New Roman" w:cs="Times New Roman"/>
              </w:rPr>
              <w:t>2.1.3</w:t>
            </w:r>
            <w:bookmarkEnd w:id="20"/>
          </w:p>
        </w:tc>
        <w:tc>
          <w:tcPr>
            <w:tcW w:w="3290" w:type="dxa"/>
            <w:tcBorders>
              <w:top w:val="single" w:sz="4" w:space="0" w:color="auto"/>
              <w:left w:val="single" w:sz="4" w:space="0" w:color="auto"/>
              <w:bottom w:val="single" w:sz="4" w:space="0" w:color="auto"/>
              <w:right w:val="single" w:sz="4" w:space="0" w:color="auto"/>
            </w:tcBorders>
          </w:tcPr>
          <w:p w14:paraId="56141AD5"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Совет директоров определяет принципы и подходы к организации системы управления рисками и внутреннего контроля в обществе</w:t>
            </w:r>
          </w:p>
        </w:tc>
        <w:tc>
          <w:tcPr>
            <w:tcW w:w="3685" w:type="dxa"/>
            <w:tcBorders>
              <w:top w:val="single" w:sz="4" w:space="0" w:color="auto"/>
              <w:left w:val="single" w:sz="4" w:space="0" w:color="auto"/>
              <w:bottom w:val="single" w:sz="4" w:space="0" w:color="auto"/>
              <w:right w:val="single" w:sz="4" w:space="0" w:color="auto"/>
            </w:tcBorders>
          </w:tcPr>
          <w:p w14:paraId="5C56521E"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1. Принципы и подходы к организации системы управления рисками и внутреннего контроля в обществе определены советом директоров и закреплены во внутренних документах общества, определяющих политику в области управления рисками и внутреннего контроля.</w:t>
            </w:r>
          </w:p>
          <w:p w14:paraId="76993996"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2. В отчетном периоде совет директоров утвердил (пересмотрел) приемлемую величину рисков (риск-аппетит) общества либо комитет по аудиту и (или) комитет по рискам (при наличии) рассмотрел целесообразность вынесения на рассмотрение совета директоров вопроса о пересмотре риск-аппетита общества</w:t>
            </w:r>
          </w:p>
        </w:tc>
        <w:tc>
          <w:tcPr>
            <w:tcW w:w="1560" w:type="dxa"/>
            <w:tcBorders>
              <w:top w:val="single" w:sz="4" w:space="0" w:color="auto"/>
              <w:left w:val="single" w:sz="4" w:space="0" w:color="auto"/>
              <w:bottom w:val="single" w:sz="4" w:space="0" w:color="auto"/>
              <w:right w:val="single" w:sz="4" w:space="0" w:color="auto"/>
            </w:tcBorders>
          </w:tcPr>
          <w:p w14:paraId="6F4336E3" w14:textId="77777777" w:rsidR="00171BA9" w:rsidRPr="00446313" w:rsidRDefault="00171BA9" w:rsidP="00171BA9">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соблюдается</w:t>
            </w:r>
          </w:p>
          <w:p w14:paraId="009D8500" w14:textId="77777777" w:rsidR="00171BA9" w:rsidRPr="00446313" w:rsidRDefault="00171BA9" w:rsidP="00171BA9">
            <w:pPr>
              <w:pStyle w:val="a7"/>
              <w:rPr>
                <w:rFonts w:ascii="Times New Roman" w:hAnsi="Times New Roman" w:cs="Times New Roman"/>
              </w:rPr>
            </w:pPr>
            <w:r w:rsidRPr="00446313">
              <w:rPr>
                <w:rFonts w:ascii="Times New Roman" w:hAnsi="Times New Roman" w:cs="Times New Roman"/>
                <w:noProof/>
              </w:rPr>
              <w:drawing>
                <wp:inline distT="0" distB="0" distL="0" distR="0" wp14:anchorId="7DBC86D8" wp14:editId="448E1669">
                  <wp:extent cx="123825" cy="1619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3603FF15" w14:textId="77777777" w:rsidR="001E64DC" w:rsidRPr="00446313" w:rsidRDefault="00171BA9" w:rsidP="00171BA9">
            <w:pPr>
              <w:pStyle w:val="a7"/>
              <w:rPr>
                <w:rFonts w:ascii="Times New Roman" w:hAnsi="Times New Roman" w:cs="Times New Roman"/>
              </w:rPr>
            </w:pPr>
            <w:r w:rsidRPr="00446313">
              <w:rPr>
                <w:rFonts w:ascii="Times New Roman" w:hAnsi="Times New Roman" w:cs="Times New Roman"/>
                <w:noProof/>
              </w:rPr>
              <w:drawing>
                <wp:inline distT="0" distB="0" distL="0" distR="0" wp14:anchorId="19FEA36C" wp14:editId="58D02194">
                  <wp:extent cx="123825" cy="16192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525D974E" w14:textId="77777777" w:rsidR="00AE7EA4" w:rsidRPr="00446313" w:rsidRDefault="00AE7EA4" w:rsidP="00C83542">
            <w:pPr>
              <w:ind w:firstLine="0"/>
              <w:rPr>
                <w:rFonts w:ascii="Times New Roman" w:hAnsi="Times New Roman" w:cs="Times New Roman"/>
              </w:rPr>
            </w:pPr>
          </w:p>
        </w:tc>
      </w:tr>
      <w:tr w:rsidR="00987BE3" w:rsidRPr="00446313" w14:paraId="113A94F4" w14:textId="77777777" w:rsidTr="00446313">
        <w:tc>
          <w:tcPr>
            <w:tcW w:w="816" w:type="dxa"/>
            <w:tcBorders>
              <w:top w:val="single" w:sz="4" w:space="0" w:color="auto"/>
              <w:bottom w:val="single" w:sz="4" w:space="0" w:color="auto"/>
              <w:right w:val="single" w:sz="4" w:space="0" w:color="auto"/>
            </w:tcBorders>
          </w:tcPr>
          <w:p w14:paraId="048FDF9A" w14:textId="77777777" w:rsidR="001E64DC" w:rsidRPr="00446313" w:rsidRDefault="001E64DC" w:rsidP="00C83542">
            <w:pPr>
              <w:pStyle w:val="a5"/>
              <w:jc w:val="center"/>
              <w:rPr>
                <w:rFonts w:ascii="Times New Roman" w:hAnsi="Times New Roman" w:cs="Times New Roman"/>
              </w:rPr>
            </w:pPr>
            <w:bookmarkStart w:id="21" w:name="sub_20214"/>
            <w:r w:rsidRPr="00446313">
              <w:rPr>
                <w:rFonts w:ascii="Times New Roman" w:hAnsi="Times New Roman" w:cs="Times New Roman"/>
              </w:rPr>
              <w:t>2.1.4</w:t>
            </w:r>
            <w:bookmarkEnd w:id="21"/>
          </w:p>
        </w:tc>
        <w:tc>
          <w:tcPr>
            <w:tcW w:w="3290" w:type="dxa"/>
            <w:tcBorders>
              <w:top w:val="single" w:sz="4" w:space="0" w:color="auto"/>
              <w:left w:val="single" w:sz="4" w:space="0" w:color="auto"/>
              <w:bottom w:val="single" w:sz="4" w:space="0" w:color="auto"/>
              <w:right w:val="single" w:sz="4" w:space="0" w:color="auto"/>
            </w:tcBorders>
          </w:tcPr>
          <w:p w14:paraId="1E81C315"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Совет директоров определяет политику общества по вознаграждению и (или) возмещению расходов (компенсаций) членам совета директоров, исполнительным органам общества и иным ключевым руководящим работникам общества</w:t>
            </w:r>
          </w:p>
        </w:tc>
        <w:tc>
          <w:tcPr>
            <w:tcW w:w="3685" w:type="dxa"/>
            <w:tcBorders>
              <w:top w:val="single" w:sz="4" w:space="0" w:color="auto"/>
              <w:left w:val="single" w:sz="4" w:space="0" w:color="auto"/>
              <w:bottom w:val="single" w:sz="4" w:space="0" w:color="auto"/>
              <w:right w:val="single" w:sz="4" w:space="0" w:color="auto"/>
            </w:tcBorders>
          </w:tcPr>
          <w:p w14:paraId="7325AF94"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1. В обществе разработана, утверждена советом директоров и внедрена политика (политики) по вознаграждению и возмещению расходов (компенсаций) членов совета директоров, исполнительных органов общества и иных ключевых руководящих работников общества.</w:t>
            </w:r>
          </w:p>
          <w:p w14:paraId="07CDAE64"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2. В течение отчетного периода советом директоров были рассмотрены вопросы, связанные с указанной политикой (политиками)</w:t>
            </w:r>
          </w:p>
        </w:tc>
        <w:tc>
          <w:tcPr>
            <w:tcW w:w="1560" w:type="dxa"/>
            <w:tcBorders>
              <w:top w:val="single" w:sz="4" w:space="0" w:color="auto"/>
              <w:left w:val="single" w:sz="4" w:space="0" w:color="auto"/>
              <w:bottom w:val="single" w:sz="4" w:space="0" w:color="auto"/>
              <w:right w:val="single" w:sz="4" w:space="0" w:color="auto"/>
            </w:tcBorders>
          </w:tcPr>
          <w:p w14:paraId="78A7DBE9" w14:textId="77777777" w:rsidR="001E64DC" w:rsidRPr="00446313" w:rsidRDefault="00947696" w:rsidP="00C83542">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w:t>
            </w:r>
            <w:r w:rsidR="001E64DC" w:rsidRPr="00446313">
              <w:rPr>
                <w:rFonts w:ascii="Times New Roman" w:hAnsi="Times New Roman" w:cs="Times New Roman"/>
              </w:rPr>
              <w:t>соблюдается</w:t>
            </w:r>
          </w:p>
          <w:p w14:paraId="5AAC7294"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43A4FF36" wp14:editId="2BDF894B">
                  <wp:extent cx="123825" cy="161925"/>
                  <wp:effectExtent l="0" t="0" r="0" b="0"/>
                  <wp:docPr id="188" name="Рисунок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24B47833"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39A2D172" wp14:editId="3649DC07">
                  <wp:extent cx="123825" cy="161925"/>
                  <wp:effectExtent l="0" t="0" r="0" b="0"/>
                  <wp:docPr id="187" name="Рисунок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3A740D9A" w14:textId="77777777" w:rsidR="001E64DC" w:rsidRPr="00446313" w:rsidRDefault="001E64DC" w:rsidP="00C83542">
            <w:pPr>
              <w:pStyle w:val="a5"/>
              <w:rPr>
                <w:rFonts w:ascii="Times New Roman" w:hAnsi="Times New Roman" w:cs="Times New Roman"/>
              </w:rPr>
            </w:pPr>
          </w:p>
        </w:tc>
      </w:tr>
      <w:tr w:rsidR="00987BE3" w:rsidRPr="00446313" w14:paraId="0CF4BB22" w14:textId="77777777" w:rsidTr="00446313">
        <w:tc>
          <w:tcPr>
            <w:tcW w:w="816" w:type="dxa"/>
            <w:tcBorders>
              <w:top w:val="single" w:sz="4" w:space="0" w:color="auto"/>
              <w:bottom w:val="single" w:sz="4" w:space="0" w:color="auto"/>
              <w:right w:val="single" w:sz="4" w:space="0" w:color="auto"/>
            </w:tcBorders>
          </w:tcPr>
          <w:p w14:paraId="0F711D79" w14:textId="77777777" w:rsidR="001E64DC" w:rsidRPr="00446313" w:rsidRDefault="001E64DC" w:rsidP="00C83542">
            <w:pPr>
              <w:pStyle w:val="a5"/>
              <w:jc w:val="center"/>
              <w:rPr>
                <w:rFonts w:ascii="Times New Roman" w:hAnsi="Times New Roman" w:cs="Times New Roman"/>
              </w:rPr>
            </w:pPr>
            <w:bookmarkStart w:id="22" w:name="sub_20215"/>
            <w:r w:rsidRPr="00446313">
              <w:rPr>
                <w:rFonts w:ascii="Times New Roman" w:hAnsi="Times New Roman" w:cs="Times New Roman"/>
              </w:rPr>
              <w:t>2.1.5</w:t>
            </w:r>
            <w:bookmarkEnd w:id="22"/>
          </w:p>
        </w:tc>
        <w:tc>
          <w:tcPr>
            <w:tcW w:w="3290" w:type="dxa"/>
            <w:tcBorders>
              <w:top w:val="single" w:sz="4" w:space="0" w:color="auto"/>
              <w:left w:val="single" w:sz="4" w:space="0" w:color="auto"/>
              <w:bottom w:val="single" w:sz="4" w:space="0" w:color="auto"/>
              <w:right w:val="single" w:sz="4" w:space="0" w:color="auto"/>
            </w:tcBorders>
          </w:tcPr>
          <w:p w14:paraId="018473B7"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Совет директоров играет ключевую роль в предупреждении, выявлении и урегулировании внутренних конфликтов между органами общества, акционерами общества и работниками общества</w:t>
            </w:r>
          </w:p>
        </w:tc>
        <w:tc>
          <w:tcPr>
            <w:tcW w:w="3685" w:type="dxa"/>
            <w:tcBorders>
              <w:top w:val="single" w:sz="4" w:space="0" w:color="auto"/>
              <w:left w:val="single" w:sz="4" w:space="0" w:color="auto"/>
              <w:bottom w:val="single" w:sz="4" w:space="0" w:color="auto"/>
              <w:right w:val="single" w:sz="4" w:space="0" w:color="auto"/>
            </w:tcBorders>
          </w:tcPr>
          <w:p w14:paraId="5157F544"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1. Совет директоров играет ключевую роль в предупреждении, выявлении и урегулировании внутренних конфликтов.</w:t>
            </w:r>
          </w:p>
          <w:p w14:paraId="36691DFA"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2. Общество создало систему идентификации сделок, связанных с конфликтом интересов, и систему мер, направленных на разрешение таких конфликтов</w:t>
            </w:r>
          </w:p>
        </w:tc>
        <w:tc>
          <w:tcPr>
            <w:tcW w:w="1560" w:type="dxa"/>
            <w:tcBorders>
              <w:top w:val="single" w:sz="4" w:space="0" w:color="auto"/>
              <w:left w:val="single" w:sz="4" w:space="0" w:color="auto"/>
              <w:bottom w:val="single" w:sz="4" w:space="0" w:color="auto"/>
              <w:right w:val="single" w:sz="4" w:space="0" w:color="auto"/>
            </w:tcBorders>
          </w:tcPr>
          <w:p w14:paraId="79AFD0D1" w14:textId="77777777" w:rsidR="001E64DC" w:rsidRPr="00446313" w:rsidRDefault="00947696" w:rsidP="00C83542">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w:t>
            </w:r>
            <w:r w:rsidR="001E64DC" w:rsidRPr="00446313">
              <w:rPr>
                <w:rFonts w:ascii="Times New Roman" w:hAnsi="Times New Roman" w:cs="Times New Roman"/>
              </w:rPr>
              <w:t>соблюдается</w:t>
            </w:r>
          </w:p>
          <w:p w14:paraId="68EAC953"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4A8ADBAC" wp14:editId="4C1A3B3D">
                  <wp:extent cx="123825" cy="161925"/>
                  <wp:effectExtent l="0" t="0" r="0" b="0"/>
                  <wp:docPr id="185" name="Рисунок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123A6878"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255F6043" wp14:editId="56FCC0A8">
                  <wp:extent cx="123825" cy="161925"/>
                  <wp:effectExtent l="0" t="0" r="0" b="0"/>
                  <wp:docPr id="184" name="Рисунок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65C68BF9" w14:textId="77777777" w:rsidR="001E64DC" w:rsidRPr="00446313" w:rsidRDefault="001E64DC" w:rsidP="00C83542">
            <w:pPr>
              <w:pStyle w:val="a5"/>
              <w:rPr>
                <w:rFonts w:ascii="Times New Roman" w:hAnsi="Times New Roman" w:cs="Times New Roman"/>
              </w:rPr>
            </w:pPr>
          </w:p>
        </w:tc>
      </w:tr>
      <w:tr w:rsidR="00987BE3" w:rsidRPr="00446313" w14:paraId="45CCAFD8" w14:textId="77777777" w:rsidTr="00446313">
        <w:tc>
          <w:tcPr>
            <w:tcW w:w="816" w:type="dxa"/>
            <w:tcBorders>
              <w:top w:val="single" w:sz="4" w:space="0" w:color="auto"/>
              <w:bottom w:val="single" w:sz="4" w:space="0" w:color="auto"/>
              <w:right w:val="single" w:sz="4" w:space="0" w:color="auto"/>
            </w:tcBorders>
          </w:tcPr>
          <w:p w14:paraId="23BBBB81" w14:textId="77777777" w:rsidR="001E64DC" w:rsidRPr="00446313" w:rsidRDefault="001E64DC" w:rsidP="00C83542">
            <w:pPr>
              <w:pStyle w:val="a5"/>
              <w:jc w:val="center"/>
              <w:rPr>
                <w:rFonts w:ascii="Times New Roman" w:hAnsi="Times New Roman" w:cs="Times New Roman"/>
              </w:rPr>
            </w:pPr>
            <w:bookmarkStart w:id="23" w:name="sub_20216"/>
            <w:r w:rsidRPr="00446313">
              <w:rPr>
                <w:rFonts w:ascii="Times New Roman" w:hAnsi="Times New Roman" w:cs="Times New Roman"/>
              </w:rPr>
              <w:t>2.1.6</w:t>
            </w:r>
            <w:bookmarkEnd w:id="23"/>
          </w:p>
        </w:tc>
        <w:tc>
          <w:tcPr>
            <w:tcW w:w="3290" w:type="dxa"/>
            <w:tcBorders>
              <w:top w:val="single" w:sz="4" w:space="0" w:color="auto"/>
              <w:left w:val="single" w:sz="4" w:space="0" w:color="auto"/>
              <w:bottom w:val="single" w:sz="4" w:space="0" w:color="auto"/>
              <w:right w:val="single" w:sz="4" w:space="0" w:color="auto"/>
            </w:tcBorders>
          </w:tcPr>
          <w:p w14:paraId="74150785"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Совет директоров играет ключевую роль в обеспечении прозрачности общества, своевременности и полноты раскрытия обществом информации, необременительного доступа акционеров к документам общества</w:t>
            </w:r>
          </w:p>
        </w:tc>
        <w:tc>
          <w:tcPr>
            <w:tcW w:w="3685" w:type="dxa"/>
            <w:tcBorders>
              <w:top w:val="single" w:sz="4" w:space="0" w:color="auto"/>
              <w:left w:val="single" w:sz="4" w:space="0" w:color="auto"/>
              <w:bottom w:val="single" w:sz="4" w:space="0" w:color="auto"/>
              <w:right w:val="single" w:sz="4" w:space="0" w:color="auto"/>
            </w:tcBorders>
          </w:tcPr>
          <w:p w14:paraId="65CE7A57"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1. Во внутренних документах общества определены лица, ответственные за реализацию информационной политики</w:t>
            </w:r>
          </w:p>
        </w:tc>
        <w:tc>
          <w:tcPr>
            <w:tcW w:w="1560" w:type="dxa"/>
            <w:tcBorders>
              <w:top w:val="single" w:sz="4" w:space="0" w:color="auto"/>
              <w:left w:val="single" w:sz="4" w:space="0" w:color="auto"/>
              <w:bottom w:val="single" w:sz="4" w:space="0" w:color="auto"/>
              <w:right w:val="single" w:sz="4" w:space="0" w:color="auto"/>
            </w:tcBorders>
          </w:tcPr>
          <w:p w14:paraId="3D3853B7" w14:textId="77777777" w:rsidR="001E64DC" w:rsidRPr="00446313" w:rsidRDefault="00947696" w:rsidP="00C83542">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w:t>
            </w:r>
            <w:r w:rsidR="001E64DC" w:rsidRPr="00446313">
              <w:rPr>
                <w:rFonts w:ascii="Times New Roman" w:hAnsi="Times New Roman" w:cs="Times New Roman"/>
              </w:rPr>
              <w:t>соблюдается</w:t>
            </w:r>
          </w:p>
          <w:p w14:paraId="34F073D7"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3977D076" wp14:editId="44851A21">
                  <wp:extent cx="123825" cy="161925"/>
                  <wp:effectExtent l="0" t="0" r="0" b="0"/>
                  <wp:docPr id="182" name="Рисунок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0798C937"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414846F8" wp14:editId="0CD76FEA">
                  <wp:extent cx="123825" cy="161925"/>
                  <wp:effectExtent l="0" t="0" r="0" b="0"/>
                  <wp:docPr id="181" name="Рисунок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0B6BE8BF" w14:textId="77777777" w:rsidR="001E64DC" w:rsidRPr="00446313" w:rsidRDefault="001E64DC" w:rsidP="00C83542">
            <w:pPr>
              <w:pStyle w:val="a5"/>
              <w:rPr>
                <w:rFonts w:ascii="Times New Roman" w:hAnsi="Times New Roman" w:cs="Times New Roman"/>
              </w:rPr>
            </w:pPr>
          </w:p>
        </w:tc>
      </w:tr>
      <w:tr w:rsidR="00987BE3" w:rsidRPr="00446313" w14:paraId="35D2F8CE" w14:textId="77777777" w:rsidTr="00446313">
        <w:tc>
          <w:tcPr>
            <w:tcW w:w="816" w:type="dxa"/>
            <w:tcBorders>
              <w:top w:val="single" w:sz="4" w:space="0" w:color="auto"/>
              <w:bottom w:val="single" w:sz="4" w:space="0" w:color="auto"/>
              <w:right w:val="single" w:sz="4" w:space="0" w:color="auto"/>
            </w:tcBorders>
          </w:tcPr>
          <w:p w14:paraId="5882BDBF" w14:textId="77777777" w:rsidR="001E64DC" w:rsidRPr="00446313" w:rsidRDefault="001E64DC" w:rsidP="00C83542">
            <w:pPr>
              <w:pStyle w:val="a5"/>
              <w:jc w:val="center"/>
              <w:rPr>
                <w:rFonts w:ascii="Times New Roman" w:hAnsi="Times New Roman" w:cs="Times New Roman"/>
              </w:rPr>
            </w:pPr>
            <w:bookmarkStart w:id="24" w:name="sub_20217"/>
            <w:r w:rsidRPr="00446313">
              <w:rPr>
                <w:rFonts w:ascii="Times New Roman" w:hAnsi="Times New Roman" w:cs="Times New Roman"/>
              </w:rPr>
              <w:t>2.1.7</w:t>
            </w:r>
            <w:bookmarkEnd w:id="24"/>
          </w:p>
        </w:tc>
        <w:tc>
          <w:tcPr>
            <w:tcW w:w="3290" w:type="dxa"/>
            <w:tcBorders>
              <w:top w:val="single" w:sz="4" w:space="0" w:color="auto"/>
              <w:left w:val="single" w:sz="4" w:space="0" w:color="auto"/>
              <w:bottom w:val="single" w:sz="4" w:space="0" w:color="auto"/>
              <w:right w:val="single" w:sz="4" w:space="0" w:color="auto"/>
            </w:tcBorders>
          </w:tcPr>
          <w:p w14:paraId="2AB61EC8"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Совет директоров осуществляет контроль за практикой корпоративного управления в обществе и играет ключевую роль в существенных корпоративных событиях общества</w:t>
            </w:r>
          </w:p>
        </w:tc>
        <w:tc>
          <w:tcPr>
            <w:tcW w:w="3685" w:type="dxa"/>
            <w:tcBorders>
              <w:top w:val="single" w:sz="4" w:space="0" w:color="auto"/>
              <w:left w:val="single" w:sz="4" w:space="0" w:color="auto"/>
              <w:bottom w:val="single" w:sz="4" w:space="0" w:color="auto"/>
              <w:right w:val="single" w:sz="4" w:space="0" w:color="auto"/>
            </w:tcBorders>
          </w:tcPr>
          <w:p w14:paraId="27C7A2B1"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1. В течение отчетного периода совет директоров рассмотрел результаты самооценки и (или) внешней оценки практики корпоративного управления в обществе</w:t>
            </w:r>
          </w:p>
        </w:tc>
        <w:tc>
          <w:tcPr>
            <w:tcW w:w="1560" w:type="dxa"/>
            <w:tcBorders>
              <w:top w:val="single" w:sz="4" w:space="0" w:color="auto"/>
              <w:left w:val="single" w:sz="4" w:space="0" w:color="auto"/>
              <w:bottom w:val="single" w:sz="4" w:space="0" w:color="auto"/>
              <w:right w:val="single" w:sz="4" w:space="0" w:color="auto"/>
            </w:tcBorders>
          </w:tcPr>
          <w:p w14:paraId="30B93772" w14:textId="77777777" w:rsidR="001E64DC" w:rsidRPr="00446313" w:rsidRDefault="00947696" w:rsidP="00C83542">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w:t>
            </w:r>
            <w:r w:rsidR="001E64DC" w:rsidRPr="00446313">
              <w:rPr>
                <w:rFonts w:ascii="Times New Roman" w:hAnsi="Times New Roman" w:cs="Times New Roman"/>
              </w:rPr>
              <w:t>соблюдается</w:t>
            </w:r>
          </w:p>
          <w:p w14:paraId="4C90CD68"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3FED12FD" wp14:editId="04FE497B">
                  <wp:extent cx="123825" cy="161925"/>
                  <wp:effectExtent l="0" t="0" r="0" b="0"/>
                  <wp:docPr id="179" name="Рисунок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6A24E313"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2A55B7CC" wp14:editId="3578C4DB">
                  <wp:extent cx="123825" cy="161925"/>
                  <wp:effectExtent l="0" t="0" r="0" b="0"/>
                  <wp:docPr id="178" name="Рисунок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24283701" w14:textId="77777777" w:rsidR="001E64DC" w:rsidRPr="00446313" w:rsidRDefault="001E64DC" w:rsidP="00C83542">
            <w:pPr>
              <w:pStyle w:val="a5"/>
              <w:rPr>
                <w:rFonts w:ascii="Times New Roman" w:hAnsi="Times New Roman" w:cs="Times New Roman"/>
              </w:rPr>
            </w:pPr>
          </w:p>
        </w:tc>
      </w:tr>
      <w:tr w:rsidR="00987BE3" w:rsidRPr="00446313" w14:paraId="49DEBD34" w14:textId="77777777" w:rsidTr="00446313">
        <w:tc>
          <w:tcPr>
            <w:tcW w:w="816" w:type="dxa"/>
            <w:tcBorders>
              <w:top w:val="single" w:sz="4" w:space="0" w:color="auto"/>
              <w:bottom w:val="single" w:sz="4" w:space="0" w:color="auto"/>
              <w:right w:val="single" w:sz="4" w:space="0" w:color="auto"/>
            </w:tcBorders>
          </w:tcPr>
          <w:p w14:paraId="799FCFB3" w14:textId="77777777" w:rsidR="001E64DC" w:rsidRPr="00446313" w:rsidRDefault="001E64DC" w:rsidP="00C83542">
            <w:pPr>
              <w:pStyle w:val="a5"/>
              <w:jc w:val="center"/>
              <w:rPr>
                <w:rFonts w:ascii="Times New Roman" w:hAnsi="Times New Roman" w:cs="Times New Roman"/>
                <w:b/>
              </w:rPr>
            </w:pPr>
            <w:bookmarkStart w:id="25" w:name="sub_2022"/>
            <w:r w:rsidRPr="00446313">
              <w:rPr>
                <w:rFonts w:ascii="Times New Roman" w:hAnsi="Times New Roman" w:cs="Times New Roman"/>
                <w:b/>
              </w:rPr>
              <w:t>2.2</w:t>
            </w:r>
            <w:bookmarkEnd w:id="25"/>
          </w:p>
        </w:tc>
        <w:tc>
          <w:tcPr>
            <w:tcW w:w="13638" w:type="dxa"/>
            <w:gridSpan w:val="4"/>
            <w:tcBorders>
              <w:top w:val="single" w:sz="4" w:space="0" w:color="auto"/>
              <w:left w:val="single" w:sz="4" w:space="0" w:color="auto"/>
              <w:bottom w:val="single" w:sz="4" w:space="0" w:color="auto"/>
            </w:tcBorders>
          </w:tcPr>
          <w:p w14:paraId="02EFF034" w14:textId="77777777" w:rsidR="001E64DC" w:rsidRPr="00446313" w:rsidRDefault="001E64DC" w:rsidP="00C83542">
            <w:pPr>
              <w:pStyle w:val="a7"/>
              <w:rPr>
                <w:rFonts w:ascii="Times New Roman" w:hAnsi="Times New Roman" w:cs="Times New Roman"/>
                <w:b/>
              </w:rPr>
            </w:pPr>
            <w:r w:rsidRPr="00446313">
              <w:rPr>
                <w:rFonts w:ascii="Times New Roman" w:hAnsi="Times New Roman" w:cs="Times New Roman"/>
                <w:b/>
              </w:rPr>
              <w:t>Совет директоров подотчетен акционерам общества</w:t>
            </w:r>
          </w:p>
        </w:tc>
      </w:tr>
      <w:tr w:rsidR="00987BE3" w:rsidRPr="00446313" w14:paraId="464327F7" w14:textId="77777777" w:rsidTr="00446313">
        <w:tc>
          <w:tcPr>
            <w:tcW w:w="816" w:type="dxa"/>
            <w:tcBorders>
              <w:top w:val="single" w:sz="4" w:space="0" w:color="auto"/>
              <w:bottom w:val="single" w:sz="4" w:space="0" w:color="auto"/>
              <w:right w:val="single" w:sz="4" w:space="0" w:color="auto"/>
            </w:tcBorders>
          </w:tcPr>
          <w:p w14:paraId="010D4438" w14:textId="77777777" w:rsidR="001E64DC" w:rsidRPr="00446313" w:rsidRDefault="001E64DC" w:rsidP="00C83542">
            <w:pPr>
              <w:pStyle w:val="a5"/>
              <w:jc w:val="center"/>
              <w:rPr>
                <w:rFonts w:ascii="Times New Roman" w:hAnsi="Times New Roman" w:cs="Times New Roman"/>
              </w:rPr>
            </w:pPr>
            <w:bookmarkStart w:id="26" w:name="sub_20221"/>
            <w:r w:rsidRPr="00446313">
              <w:rPr>
                <w:rFonts w:ascii="Times New Roman" w:hAnsi="Times New Roman" w:cs="Times New Roman"/>
              </w:rPr>
              <w:t>2.2.1</w:t>
            </w:r>
            <w:bookmarkEnd w:id="26"/>
          </w:p>
        </w:tc>
        <w:tc>
          <w:tcPr>
            <w:tcW w:w="3290" w:type="dxa"/>
            <w:tcBorders>
              <w:top w:val="single" w:sz="4" w:space="0" w:color="auto"/>
              <w:left w:val="single" w:sz="4" w:space="0" w:color="auto"/>
              <w:bottom w:val="single" w:sz="4" w:space="0" w:color="auto"/>
              <w:right w:val="single" w:sz="4" w:space="0" w:color="auto"/>
            </w:tcBorders>
          </w:tcPr>
          <w:p w14:paraId="74FED808"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Информация о работе совета директоров раскрывается и предоставляется акционерам</w:t>
            </w:r>
          </w:p>
        </w:tc>
        <w:tc>
          <w:tcPr>
            <w:tcW w:w="3685" w:type="dxa"/>
            <w:tcBorders>
              <w:top w:val="single" w:sz="4" w:space="0" w:color="auto"/>
              <w:left w:val="single" w:sz="4" w:space="0" w:color="auto"/>
              <w:bottom w:val="single" w:sz="4" w:space="0" w:color="auto"/>
              <w:right w:val="single" w:sz="4" w:space="0" w:color="auto"/>
            </w:tcBorders>
          </w:tcPr>
          <w:p w14:paraId="6FB293E1"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1. Годовой отчет общества за отчетный период включает в себя информацию о посещаемости заседаний совета директоров и комитетов каждым из членов совета директоров.</w:t>
            </w:r>
          </w:p>
          <w:p w14:paraId="30E0168D"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2. Годовой отчет содержит информацию об основных результатах оценки (самооценки) качества работы совета директоров, проведенной в отчетном периоде</w:t>
            </w:r>
          </w:p>
        </w:tc>
        <w:tc>
          <w:tcPr>
            <w:tcW w:w="1560" w:type="dxa"/>
            <w:tcBorders>
              <w:top w:val="single" w:sz="4" w:space="0" w:color="auto"/>
              <w:left w:val="single" w:sz="4" w:space="0" w:color="auto"/>
              <w:bottom w:val="single" w:sz="4" w:space="0" w:color="auto"/>
              <w:right w:val="single" w:sz="4" w:space="0" w:color="auto"/>
            </w:tcBorders>
          </w:tcPr>
          <w:p w14:paraId="1FCDE3C9" w14:textId="77777777" w:rsidR="001E64DC" w:rsidRPr="00446313" w:rsidRDefault="00947696" w:rsidP="00C83542">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w:t>
            </w:r>
            <w:r w:rsidR="001E64DC" w:rsidRPr="00446313">
              <w:rPr>
                <w:rFonts w:ascii="Times New Roman" w:hAnsi="Times New Roman" w:cs="Times New Roman"/>
              </w:rPr>
              <w:t>соблюдается</w:t>
            </w:r>
          </w:p>
          <w:p w14:paraId="38A85137"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7524E4CA" wp14:editId="236A146B">
                  <wp:extent cx="123825" cy="161925"/>
                  <wp:effectExtent l="0" t="0" r="0" b="0"/>
                  <wp:docPr id="176" name="Рисунок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2C40717D"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379E0A3D" wp14:editId="44FB96EF">
                  <wp:extent cx="123825" cy="161925"/>
                  <wp:effectExtent l="0" t="0" r="0" b="0"/>
                  <wp:docPr id="175" name="Рисунок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3F4E9F54" w14:textId="77777777" w:rsidR="001E64DC" w:rsidRPr="00446313" w:rsidRDefault="001E64DC" w:rsidP="00C83542">
            <w:pPr>
              <w:pStyle w:val="a5"/>
              <w:rPr>
                <w:rFonts w:ascii="Times New Roman" w:hAnsi="Times New Roman" w:cs="Times New Roman"/>
              </w:rPr>
            </w:pPr>
          </w:p>
        </w:tc>
      </w:tr>
      <w:tr w:rsidR="00987BE3" w:rsidRPr="00446313" w14:paraId="3A1D6763" w14:textId="77777777" w:rsidTr="00446313">
        <w:tc>
          <w:tcPr>
            <w:tcW w:w="816" w:type="dxa"/>
            <w:tcBorders>
              <w:top w:val="single" w:sz="4" w:space="0" w:color="auto"/>
              <w:bottom w:val="single" w:sz="4" w:space="0" w:color="auto"/>
              <w:right w:val="single" w:sz="4" w:space="0" w:color="auto"/>
            </w:tcBorders>
          </w:tcPr>
          <w:p w14:paraId="19610F64" w14:textId="77777777" w:rsidR="001E64DC" w:rsidRPr="00446313" w:rsidRDefault="001E64DC" w:rsidP="00C83542">
            <w:pPr>
              <w:pStyle w:val="a5"/>
              <w:jc w:val="center"/>
              <w:rPr>
                <w:rFonts w:ascii="Times New Roman" w:hAnsi="Times New Roman" w:cs="Times New Roman"/>
              </w:rPr>
            </w:pPr>
            <w:bookmarkStart w:id="27" w:name="sub_20222"/>
            <w:r w:rsidRPr="00446313">
              <w:rPr>
                <w:rFonts w:ascii="Times New Roman" w:hAnsi="Times New Roman" w:cs="Times New Roman"/>
              </w:rPr>
              <w:t>2.2.2</w:t>
            </w:r>
            <w:bookmarkEnd w:id="27"/>
          </w:p>
        </w:tc>
        <w:tc>
          <w:tcPr>
            <w:tcW w:w="3290" w:type="dxa"/>
            <w:tcBorders>
              <w:top w:val="single" w:sz="4" w:space="0" w:color="auto"/>
              <w:left w:val="single" w:sz="4" w:space="0" w:color="auto"/>
              <w:bottom w:val="single" w:sz="4" w:space="0" w:color="auto"/>
              <w:right w:val="single" w:sz="4" w:space="0" w:color="auto"/>
            </w:tcBorders>
          </w:tcPr>
          <w:p w14:paraId="3B982EF1"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Председатель совета директоров доступен для общения с акционерами общества</w:t>
            </w:r>
          </w:p>
        </w:tc>
        <w:tc>
          <w:tcPr>
            <w:tcW w:w="3685" w:type="dxa"/>
            <w:tcBorders>
              <w:top w:val="single" w:sz="4" w:space="0" w:color="auto"/>
              <w:left w:val="single" w:sz="4" w:space="0" w:color="auto"/>
              <w:bottom w:val="single" w:sz="4" w:space="0" w:color="auto"/>
              <w:right w:val="single" w:sz="4" w:space="0" w:color="auto"/>
            </w:tcBorders>
          </w:tcPr>
          <w:p w14:paraId="584DB58E"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1. В обществе существует прозрачная процедура, обеспечивающая акционерам возможность направления председателю совета директоров (и, если применимо, старшему независимому директору) обращений и получения обратной связи по ним</w:t>
            </w:r>
          </w:p>
        </w:tc>
        <w:tc>
          <w:tcPr>
            <w:tcW w:w="1560" w:type="dxa"/>
            <w:tcBorders>
              <w:top w:val="single" w:sz="4" w:space="0" w:color="auto"/>
              <w:left w:val="single" w:sz="4" w:space="0" w:color="auto"/>
              <w:bottom w:val="single" w:sz="4" w:space="0" w:color="auto"/>
              <w:right w:val="single" w:sz="4" w:space="0" w:color="auto"/>
            </w:tcBorders>
          </w:tcPr>
          <w:p w14:paraId="383AF8E7" w14:textId="77777777" w:rsidR="001E64DC" w:rsidRPr="00446313" w:rsidRDefault="00947696" w:rsidP="00C83542">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w:t>
            </w:r>
            <w:r w:rsidR="001E64DC" w:rsidRPr="00446313">
              <w:rPr>
                <w:rFonts w:ascii="Times New Roman" w:hAnsi="Times New Roman" w:cs="Times New Roman"/>
              </w:rPr>
              <w:t>соблюдается</w:t>
            </w:r>
          </w:p>
          <w:p w14:paraId="496B9A79"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02DA2153" wp14:editId="053D201C">
                  <wp:extent cx="123825" cy="161925"/>
                  <wp:effectExtent l="0" t="0" r="0" b="0"/>
                  <wp:docPr id="173" name="Рисунок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4011E4A8"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15057312" wp14:editId="0D1C3A0C">
                  <wp:extent cx="123825" cy="161925"/>
                  <wp:effectExtent l="0" t="0" r="0" b="0"/>
                  <wp:docPr id="172" name="Рисунок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097DCC90" w14:textId="77777777" w:rsidR="001E64DC" w:rsidRPr="00446313" w:rsidRDefault="001E64DC" w:rsidP="00C83542">
            <w:pPr>
              <w:pStyle w:val="a5"/>
              <w:rPr>
                <w:rFonts w:ascii="Times New Roman" w:hAnsi="Times New Roman" w:cs="Times New Roman"/>
              </w:rPr>
            </w:pPr>
          </w:p>
        </w:tc>
      </w:tr>
      <w:tr w:rsidR="00987BE3" w:rsidRPr="00446313" w14:paraId="44830847" w14:textId="77777777" w:rsidTr="00446313">
        <w:tc>
          <w:tcPr>
            <w:tcW w:w="816" w:type="dxa"/>
            <w:tcBorders>
              <w:top w:val="single" w:sz="4" w:space="0" w:color="auto"/>
              <w:bottom w:val="single" w:sz="4" w:space="0" w:color="auto"/>
              <w:right w:val="single" w:sz="4" w:space="0" w:color="auto"/>
            </w:tcBorders>
          </w:tcPr>
          <w:p w14:paraId="151407DA" w14:textId="77777777" w:rsidR="001E64DC" w:rsidRPr="00446313" w:rsidRDefault="001E64DC" w:rsidP="00C83542">
            <w:pPr>
              <w:pStyle w:val="a5"/>
              <w:jc w:val="center"/>
              <w:rPr>
                <w:rFonts w:ascii="Times New Roman" w:hAnsi="Times New Roman" w:cs="Times New Roman"/>
                <w:b/>
              </w:rPr>
            </w:pPr>
            <w:bookmarkStart w:id="28" w:name="sub_2023"/>
            <w:r w:rsidRPr="00446313">
              <w:rPr>
                <w:rFonts w:ascii="Times New Roman" w:hAnsi="Times New Roman" w:cs="Times New Roman"/>
                <w:b/>
              </w:rPr>
              <w:t>2.3</w:t>
            </w:r>
            <w:bookmarkEnd w:id="28"/>
          </w:p>
        </w:tc>
        <w:tc>
          <w:tcPr>
            <w:tcW w:w="13638" w:type="dxa"/>
            <w:gridSpan w:val="4"/>
            <w:tcBorders>
              <w:top w:val="single" w:sz="4" w:space="0" w:color="auto"/>
              <w:left w:val="single" w:sz="4" w:space="0" w:color="auto"/>
              <w:bottom w:val="single" w:sz="4" w:space="0" w:color="auto"/>
            </w:tcBorders>
          </w:tcPr>
          <w:p w14:paraId="3C7DE33A" w14:textId="77777777" w:rsidR="001E64DC" w:rsidRPr="00446313" w:rsidRDefault="001E64DC" w:rsidP="00C83542">
            <w:pPr>
              <w:pStyle w:val="a7"/>
              <w:rPr>
                <w:rFonts w:ascii="Times New Roman" w:hAnsi="Times New Roman" w:cs="Times New Roman"/>
                <w:b/>
              </w:rPr>
            </w:pPr>
            <w:r w:rsidRPr="00446313">
              <w:rPr>
                <w:rFonts w:ascii="Times New Roman" w:hAnsi="Times New Roman" w:cs="Times New Roman"/>
                <w:b/>
              </w:rPr>
              <w:t>Совет директоров является эффективным и профессиональным органом управления общества, способным выносить объективные независимые суждения и принимать решения, отвечающие интересам общества и его акционеров</w:t>
            </w:r>
          </w:p>
        </w:tc>
      </w:tr>
      <w:tr w:rsidR="00987BE3" w:rsidRPr="00446313" w14:paraId="20C4B242" w14:textId="77777777" w:rsidTr="00446313">
        <w:tc>
          <w:tcPr>
            <w:tcW w:w="816" w:type="dxa"/>
            <w:tcBorders>
              <w:top w:val="single" w:sz="4" w:space="0" w:color="auto"/>
              <w:bottom w:val="single" w:sz="4" w:space="0" w:color="auto"/>
              <w:right w:val="single" w:sz="4" w:space="0" w:color="auto"/>
            </w:tcBorders>
          </w:tcPr>
          <w:p w14:paraId="71E16E52" w14:textId="77777777" w:rsidR="001E64DC" w:rsidRPr="00446313" w:rsidRDefault="001E64DC" w:rsidP="00C83542">
            <w:pPr>
              <w:pStyle w:val="a5"/>
              <w:jc w:val="center"/>
              <w:rPr>
                <w:rFonts w:ascii="Times New Roman" w:hAnsi="Times New Roman" w:cs="Times New Roman"/>
              </w:rPr>
            </w:pPr>
            <w:bookmarkStart w:id="29" w:name="sub_20231"/>
            <w:r w:rsidRPr="00446313">
              <w:rPr>
                <w:rFonts w:ascii="Times New Roman" w:hAnsi="Times New Roman" w:cs="Times New Roman"/>
              </w:rPr>
              <w:t>2.3.1</w:t>
            </w:r>
            <w:bookmarkEnd w:id="29"/>
          </w:p>
        </w:tc>
        <w:tc>
          <w:tcPr>
            <w:tcW w:w="3290" w:type="dxa"/>
            <w:tcBorders>
              <w:top w:val="single" w:sz="4" w:space="0" w:color="auto"/>
              <w:left w:val="single" w:sz="4" w:space="0" w:color="auto"/>
              <w:bottom w:val="single" w:sz="4" w:space="0" w:color="auto"/>
              <w:right w:val="single" w:sz="4" w:space="0" w:color="auto"/>
            </w:tcBorders>
          </w:tcPr>
          <w:p w14:paraId="70523A85"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Только лица, имеющие безупречную деловую и личную репутацию и обладающие знаниями, навыками и опытом, необходимыми для принятия решений, относящихся к компетенции совета директоров, и требующимися для эффективного осуществления его функций, избираются членами совета директоров</w:t>
            </w:r>
          </w:p>
        </w:tc>
        <w:tc>
          <w:tcPr>
            <w:tcW w:w="3685" w:type="dxa"/>
            <w:tcBorders>
              <w:top w:val="single" w:sz="4" w:space="0" w:color="auto"/>
              <w:left w:val="single" w:sz="4" w:space="0" w:color="auto"/>
              <w:bottom w:val="single" w:sz="4" w:space="0" w:color="auto"/>
              <w:right w:val="single" w:sz="4" w:space="0" w:color="auto"/>
            </w:tcBorders>
          </w:tcPr>
          <w:p w14:paraId="1D9BEE8A"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1. В отчетном периоде советом директоров (или его комитетом по номинациям) была проведена оценка кандидатов в совет директоров с точки зрения наличия у них необходимого опыта, знаний, деловой репутации, отсутствия конфликта интересов и так далее</w:t>
            </w:r>
          </w:p>
        </w:tc>
        <w:tc>
          <w:tcPr>
            <w:tcW w:w="1560" w:type="dxa"/>
            <w:tcBorders>
              <w:top w:val="single" w:sz="4" w:space="0" w:color="auto"/>
              <w:left w:val="single" w:sz="4" w:space="0" w:color="auto"/>
              <w:bottom w:val="single" w:sz="4" w:space="0" w:color="auto"/>
              <w:right w:val="single" w:sz="4" w:space="0" w:color="auto"/>
            </w:tcBorders>
          </w:tcPr>
          <w:p w14:paraId="021ADF1B" w14:textId="77777777" w:rsidR="001E64DC" w:rsidRPr="00446313" w:rsidRDefault="00947696" w:rsidP="00C83542">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w:t>
            </w:r>
            <w:r w:rsidR="001E64DC" w:rsidRPr="00446313">
              <w:rPr>
                <w:rFonts w:ascii="Times New Roman" w:hAnsi="Times New Roman" w:cs="Times New Roman"/>
              </w:rPr>
              <w:t>соблюдается</w:t>
            </w:r>
          </w:p>
          <w:p w14:paraId="5BEDC069"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0EEB91A7" wp14:editId="7E3F60BC">
                  <wp:extent cx="123825" cy="161925"/>
                  <wp:effectExtent l="0" t="0" r="0" b="0"/>
                  <wp:docPr id="170" name="Рисунок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4AFB5F6D"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606F032B" wp14:editId="1DD97C63">
                  <wp:extent cx="123825" cy="161925"/>
                  <wp:effectExtent l="0" t="0" r="0" b="0"/>
                  <wp:docPr id="169" name="Рисунок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2888BCEE" w14:textId="77777777" w:rsidR="001E64DC" w:rsidRPr="00446313" w:rsidRDefault="001E64DC" w:rsidP="00C83542">
            <w:pPr>
              <w:pStyle w:val="a5"/>
              <w:rPr>
                <w:rFonts w:ascii="Times New Roman" w:hAnsi="Times New Roman" w:cs="Times New Roman"/>
              </w:rPr>
            </w:pPr>
          </w:p>
        </w:tc>
      </w:tr>
      <w:tr w:rsidR="00987BE3" w:rsidRPr="00446313" w14:paraId="2DD3C7EC" w14:textId="77777777" w:rsidTr="00446313">
        <w:tc>
          <w:tcPr>
            <w:tcW w:w="816" w:type="dxa"/>
            <w:tcBorders>
              <w:top w:val="single" w:sz="4" w:space="0" w:color="auto"/>
              <w:bottom w:val="single" w:sz="4" w:space="0" w:color="auto"/>
              <w:right w:val="single" w:sz="4" w:space="0" w:color="auto"/>
            </w:tcBorders>
          </w:tcPr>
          <w:p w14:paraId="34F73F81" w14:textId="77777777" w:rsidR="001E64DC" w:rsidRPr="00446313" w:rsidRDefault="001E64DC" w:rsidP="00C83542">
            <w:pPr>
              <w:pStyle w:val="a5"/>
              <w:jc w:val="center"/>
              <w:rPr>
                <w:rFonts w:ascii="Times New Roman" w:hAnsi="Times New Roman" w:cs="Times New Roman"/>
              </w:rPr>
            </w:pPr>
            <w:bookmarkStart w:id="30" w:name="sub_20232"/>
            <w:r w:rsidRPr="00446313">
              <w:rPr>
                <w:rFonts w:ascii="Times New Roman" w:hAnsi="Times New Roman" w:cs="Times New Roman"/>
              </w:rPr>
              <w:t>2.3.2</w:t>
            </w:r>
            <w:bookmarkEnd w:id="30"/>
          </w:p>
        </w:tc>
        <w:tc>
          <w:tcPr>
            <w:tcW w:w="3290" w:type="dxa"/>
            <w:tcBorders>
              <w:top w:val="single" w:sz="4" w:space="0" w:color="auto"/>
              <w:left w:val="single" w:sz="4" w:space="0" w:color="auto"/>
              <w:bottom w:val="single" w:sz="4" w:space="0" w:color="auto"/>
              <w:right w:val="single" w:sz="4" w:space="0" w:color="auto"/>
            </w:tcBorders>
          </w:tcPr>
          <w:p w14:paraId="0C4C142E"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Члены совета директоров общества избираются посредством прозрачной процедуры, позволяющей акционерам получить информацию о кандидатах, достаточную для формирования представления об их личных и профессиональных качествах</w:t>
            </w:r>
          </w:p>
        </w:tc>
        <w:tc>
          <w:tcPr>
            <w:tcW w:w="3685" w:type="dxa"/>
            <w:tcBorders>
              <w:top w:val="single" w:sz="4" w:space="0" w:color="auto"/>
              <w:left w:val="single" w:sz="4" w:space="0" w:color="auto"/>
              <w:bottom w:val="single" w:sz="4" w:space="0" w:color="auto"/>
              <w:right w:val="single" w:sz="4" w:space="0" w:color="auto"/>
            </w:tcBorders>
          </w:tcPr>
          <w:p w14:paraId="5DAED3CB"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 xml:space="preserve">1. Во всех случаях проведения общего собрания акционеров в отчетном периоде, повестка дня которого включала вопросы об избрании совета директоров, общество представило акционерам биографические данные всех кандидатов в члены совета директоров, результаты оценки соответствия профессиональной квалификации, опыта и навыков кандидатов текущим и ожидаемым потребностям общества, проведенной советом директоров (или его комитетом по номинациям), а также информацию о соответствии кандидата критериям независимости согласно </w:t>
            </w:r>
            <w:hyperlink r:id="rId53" w:history="1">
              <w:r w:rsidRPr="00446313">
                <w:rPr>
                  <w:rStyle w:val="a3"/>
                  <w:rFonts w:ascii="Times New Roman" w:hAnsi="Times New Roman" w:cs="Times New Roman"/>
                  <w:color w:val="auto"/>
                </w:rPr>
                <w:t>рекомендациям 102-107</w:t>
              </w:r>
            </w:hyperlink>
            <w:r w:rsidRPr="00446313">
              <w:rPr>
                <w:rFonts w:ascii="Times New Roman" w:hAnsi="Times New Roman" w:cs="Times New Roman"/>
              </w:rPr>
              <w:t xml:space="preserve"> Кодекса и информацию о наличии письменного согласия кандидатов на избрание в состав совета директоров</w:t>
            </w:r>
          </w:p>
        </w:tc>
        <w:tc>
          <w:tcPr>
            <w:tcW w:w="1560" w:type="dxa"/>
            <w:tcBorders>
              <w:top w:val="single" w:sz="4" w:space="0" w:color="auto"/>
              <w:left w:val="single" w:sz="4" w:space="0" w:color="auto"/>
              <w:bottom w:val="single" w:sz="4" w:space="0" w:color="auto"/>
              <w:right w:val="single" w:sz="4" w:space="0" w:color="auto"/>
            </w:tcBorders>
          </w:tcPr>
          <w:p w14:paraId="16FFFD99" w14:textId="77777777" w:rsidR="001E64DC" w:rsidRPr="00446313" w:rsidRDefault="00947696" w:rsidP="00C83542">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w:t>
            </w:r>
            <w:r w:rsidR="001E64DC" w:rsidRPr="00446313">
              <w:rPr>
                <w:rFonts w:ascii="Times New Roman" w:hAnsi="Times New Roman" w:cs="Times New Roman"/>
              </w:rPr>
              <w:t>соблюдается</w:t>
            </w:r>
          </w:p>
          <w:p w14:paraId="75B08ACE"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3B85ADCB" wp14:editId="126917B2">
                  <wp:extent cx="123825" cy="161925"/>
                  <wp:effectExtent l="0" t="0" r="0" b="0"/>
                  <wp:docPr id="167" name="Рисунок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10C9F1D5"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64BEBE0F" wp14:editId="048E40B6">
                  <wp:extent cx="123825" cy="161925"/>
                  <wp:effectExtent l="0" t="0" r="0" b="0"/>
                  <wp:docPr id="166" name="Рисунок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2E4F288F" w14:textId="77777777" w:rsidR="001E64DC" w:rsidRPr="00446313" w:rsidRDefault="001E64DC" w:rsidP="00C83542">
            <w:pPr>
              <w:pStyle w:val="a5"/>
              <w:rPr>
                <w:rFonts w:ascii="Times New Roman" w:hAnsi="Times New Roman" w:cs="Times New Roman"/>
              </w:rPr>
            </w:pPr>
          </w:p>
        </w:tc>
      </w:tr>
      <w:tr w:rsidR="00987BE3" w:rsidRPr="00446313" w14:paraId="33537910" w14:textId="77777777" w:rsidTr="00446313">
        <w:tc>
          <w:tcPr>
            <w:tcW w:w="816" w:type="dxa"/>
            <w:tcBorders>
              <w:top w:val="single" w:sz="4" w:space="0" w:color="auto"/>
              <w:bottom w:val="single" w:sz="4" w:space="0" w:color="auto"/>
              <w:right w:val="single" w:sz="4" w:space="0" w:color="auto"/>
            </w:tcBorders>
          </w:tcPr>
          <w:p w14:paraId="30A977A3" w14:textId="77777777" w:rsidR="001E64DC" w:rsidRPr="00446313" w:rsidRDefault="001E64DC" w:rsidP="00C83542">
            <w:pPr>
              <w:pStyle w:val="a5"/>
              <w:jc w:val="center"/>
              <w:rPr>
                <w:rFonts w:ascii="Times New Roman" w:hAnsi="Times New Roman" w:cs="Times New Roman"/>
              </w:rPr>
            </w:pPr>
            <w:bookmarkStart w:id="31" w:name="sub_20233"/>
            <w:r w:rsidRPr="00446313">
              <w:rPr>
                <w:rFonts w:ascii="Times New Roman" w:hAnsi="Times New Roman" w:cs="Times New Roman"/>
              </w:rPr>
              <w:t>2.3.3</w:t>
            </w:r>
            <w:bookmarkEnd w:id="31"/>
          </w:p>
        </w:tc>
        <w:tc>
          <w:tcPr>
            <w:tcW w:w="3290" w:type="dxa"/>
            <w:tcBorders>
              <w:top w:val="single" w:sz="4" w:space="0" w:color="auto"/>
              <w:left w:val="single" w:sz="4" w:space="0" w:color="auto"/>
              <w:bottom w:val="single" w:sz="4" w:space="0" w:color="auto"/>
              <w:right w:val="single" w:sz="4" w:space="0" w:color="auto"/>
            </w:tcBorders>
          </w:tcPr>
          <w:p w14:paraId="705F65F4"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Состав совета директоров сбалансирован, в том числе по квалификации его членов, их опыту, знаниям и деловым качествам, и пользуется доверием акционеров</w:t>
            </w:r>
          </w:p>
        </w:tc>
        <w:tc>
          <w:tcPr>
            <w:tcW w:w="3685" w:type="dxa"/>
            <w:tcBorders>
              <w:top w:val="single" w:sz="4" w:space="0" w:color="auto"/>
              <w:left w:val="single" w:sz="4" w:space="0" w:color="auto"/>
              <w:bottom w:val="single" w:sz="4" w:space="0" w:color="auto"/>
              <w:right w:val="single" w:sz="4" w:space="0" w:color="auto"/>
            </w:tcBorders>
          </w:tcPr>
          <w:p w14:paraId="16D73542"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rPr>
              <w:t>1. В отчетном периоде совет директоров проанализировал собственные потребности в области профессиональной квалификации, опыта и навыков и определил компетенции, необходимые совету директоров в краткосрочной и долгосрочной перспективе</w:t>
            </w:r>
          </w:p>
        </w:tc>
        <w:tc>
          <w:tcPr>
            <w:tcW w:w="1560" w:type="dxa"/>
            <w:tcBorders>
              <w:top w:val="single" w:sz="4" w:space="0" w:color="auto"/>
              <w:left w:val="single" w:sz="4" w:space="0" w:color="auto"/>
              <w:bottom w:val="single" w:sz="4" w:space="0" w:color="auto"/>
              <w:right w:val="single" w:sz="4" w:space="0" w:color="auto"/>
            </w:tcBorders>
          </w:tcPr>
          <w:p w14:paraId="5922E2F1" w14:textId="77777777" w:rsidR="001E64DC" w:rsidRPr="00446313" w:rsidRDefault="00947696" w:rsidP="00C83542">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w:t>
            </w:r>
            <w:r w:rsidR="001E64DC" w:rsidRPr="00446313">
              <w:rPr>
                <w:rFonts w:ascii="Times New Roman" w:hAnsi="Times New Roman" w:cs="Times New Roman"/>
              </w:rPr>
              <w:t>соблюдается</w:t>
            </w:r>
          </w:p>
          <w:p w14:paraId="2A6919B5"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605531E0" wp14:editId="3F673B36">
                  <wp:extent cx="123825" cy="161925"/>
                  <wp:effectExtent l="0" t="0" r="0" b="0"/>
                  <wp:docPr id="164" name="Рисунок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1D0C0CA6" w14:textId="77777777" w:rsidR="001E64DC" w:rsidRPr="00446313" w:rsidRDefault="001E64DC" w:rsidP="00C83542">
            <w:pPr>
              <w:pStyle w:val="a7"/>
              <w:rPr>
                <w:rFonts w:ascii="Times New Roman" w:hAnsi="Times New Roman" w:cs="Times New Roman"/>
              </w:rPr>
            </w:pPr>
            <w:r w:rsidRPr="00446313">
              <w:rPr>
                <w:rFonts w:ascii="Times New Roman" w:hAnsi="Times New Roman" w:cs="Times New Roman"/>
                <w:noProof/>
              </w:rPr>
              <w:drawing>
                <wp:inline distT="0" distB="0" distL="0" distR="0" wp14:anchorId="7657627A" wp14:editId="1169D6B0">
                  <wp:extent cx="123825" cy="161925"/>
                  <wp:effectExtent l="0" t="0" r="0" b="0"/>
                  <wp:docPr id="163" name="Рисунок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724DF240" w14:textId="77777777" w:rsidR="001E64DC" w:rsidRPr="00446313" w:rsidRDefault="001E64DC" w:rsidP="00C83542">
            <w:pPr>
              <w:pStyle w:val="a5"/>
              <w:rPr>
                <w:rFonts w:ascii="Times New Roman" w:hAnsi="Times New Roman" w:cs="Times New Roman"/>
              </w:rPr>
            </w:pPr>
          </w:p>
        </w:tc>
      </w:tr>
      <w:tr w:rsidR="00603561" w:rsidRPr="00446313" w14:paraId="333E5954" w14:textId="77777777" w:rsidTr="00446313">
        <w:tc>
          <w:tcPr>
            <w:tcW w:w="816" w:type="dxa"/>
            <w:tcBorders>
              <w:top w:val="single" w:sz="4" w:space="0" w:color="auto"/>
              <w:bottom w:val="single" w:sz="4" w:space="0" w:color="auto"/>
              <w:right w:val="single" w:sz="4" w:space="0" w:color="auto"/>
            </w:tcBorders>
          </w:tcPr>
          <w:p w14:paraId="24581F60" w14:textId="77777777" w:rsidR="00603561" w:rsidRPr="00446313" w:rsidRDefault="00603561" w:rsidP="00603561">
            <w:pPr>
              <w:pStyle w:val="a5"/>
              <w:jc w:val="center"/>
              <w:rPr>
                <w:rFonts w:ascii="Times New Roman" w:hAnsi="Times New Roman" w:cs="Times New Roman"/>
                <w:highlight w:val="yellow"/>
              </w:rPr>
            </w:pPr>
            <w:bookmarkStart w:id="32" w:name="sub_20234"/>
            <w:r w:rsidRPr="00446313">
              <w:rPr>
                <w:rFonts w:ascii="Times New Roman" w:hAnsi="Times New Roman" w:cs="Times New Roman"/>
              </w:rPr>
              <w:t>2.3.4</w:t>
            </w:r>
            <w:bookmarkEnd w:id="32"/>
          </w:p>
        </w:tc>
        <w:tc>
          <w:tcPr>
            <w:tcW w:w="3290" w:type="dxa"/>
            <w:tcBorders>
              <w:top w:val="single" w:sz="4" w:space="0" w:color="auto"/>
              <w:left w:val="single" w:sz="4" w:space="0" w:color="auto"/>
              <w:bottom w:val="single" w:sz="4" w:space="0" w:color="auto"/>
              <w:right w:val="single" w:sz="4" w:space="0" w:color="auto"/>
            </w:tcBorders>
          </w:tcPr>
          <w:p w14:paraId="63B86111" w14:textId="77777777" w:rsidR="00603561" w:rsidRPr="00446313" w:rsidRDefault="00603561" w:rsidP="00603561">
            <w:pPr>
              <w:pStyle w:val="a7"/>
              <w:rPr>
                <w:rFonts w:ascii="Times New Roman" w:hAnsi="Times New Roman" w:cs="Times New Roman"/>
              </w:rPr>
            </w:pPr>
            <w:r w:rsidRPr="00446313">
              <w:rPr>
                <w:rFonts w:ascii="Times New Roman" w:hAnsi="Times New Roman" w:cs="Times New Roman"/>
              </w:rPr>
              <w:t>Количественный состав совета директоров общества дает возможность организовать деятельность совета директоров наиболее эффективным образом, включая возможность формирования комитетов совета директоров, а также обеспечивает существенным миноритарным акционерам общества возможность избрания в состав совета директоров кандидата, за которого они голосуют</w:t>
            </w:r>
          </w:p>
        </w:tc>
        <w:tc>
          <w:tcPr>
            <w:tcW w:w="3685" w:type="dxa"/>
            <w:tcBorders>
              <w:top w:val="single" w:sz="4" w:space="0" w:color="auto"/>
              <w:left w:val="single" w:sz="4" w:space="0" w:color="auto"/>
              <w:bottom w:val="single" w:sz="4" w:space="0" w:color="auto"/>
              <w:right w:val="single" w:sz="4" w:space="0" w:color="auto"/>
            </w:tcBorders>
          </w:tcPr>
          <w:p w14:paraId="3370B60C" w14:textId="77777777" w:rsidR="00603561" w:rsidRPr="00446313" w:rsidRDefault="00603561" w:rsidP="00603561">
            <w:pPr>
              <w:pStyle w:val="a7"/>
              <w:rPr>
                <w:rFonts w:ascii="Times New Roman" w:hAnsi="Times New Roman" w:cs="Times New Roman"/>
              </w:rPr>
            </w:pPr>
            <w:r w:rsidRPr="00446313">
              <w:rPr>
                <w:rFonts w:ascii="Times New Roman" w:hAnsi="Times New Roman" w:cs="Times New Roman"/>
              </w:rPr>
              <w:t>1. В отчетном периоде совет директоров рассмотрел вопрос о соответствии количественного состава совета директоров потребностям общества и интересам акционеров</w:t>
            </w:r>
          </w:p>
        </w:tc>
        <w:tc>
          <w:tcPr>
            <w:tcW w:w="1560" w:type="dxa"/>
            <w:tcBorders>
              <w:top w:val="single" w:sz="4" w:space="0" w:color="auto"/>
              <w:left w:val="single" w:sz="4" w:space="0" w:color="auto"/>
              <w:bottom w:val="single" w:sz="4" w:space="0" w:color="auto"/>
              <w:right w:val="single" w:sz="4" w:space="0" w:color="auto"/>
            </w:tcBorders>
          </w:tcPr>
          <w:p w14:paraId="0604C148" w14:textId="77777777" w:rsidR="00603561" w:rsidRPr="00446313" w:rsidRDefault="00603561" w:rsidP="00603561">
            <w:pPr>
              <w:pStyle w:val="a7"/>
              <w:rPr>
                <w:rFonts w:ascii="Times New Roman" w:hAnsi="Times New Roman" w:cs="Times New Roman"/>
              </w:rPr>
            </w:pPr>
            <w:r w:rsidRPr="00446313">
              <w:rPr>
                <w:rFonts w:ascii="Times New Roman" w:hAnsi="Times New Roman" w:cs="Times New Roman"/>
                <w:noProof/>
              </w:rPr>
              <w:drawing>
                <wp:inline distT="0" distB="0" distL="0" distR="0" wp14:anchorId="245DD4DD" wp14:editId="3EBBDB3B">
                  <wp:extent cx="123825" cy="1619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соблюдается</w:t>
            </w:r>
          </w:p>
          <w:p w14:paraId="7F778F3D" w14:textId="77777777" w:rsidR="00603561" w:rsidRPr="00446313" w:rsidRDefault="00603561" w:rsidP="00603561">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частично соблюдается</w:t>
            </w:r>
          </w:p>
          <w:p w14:paraId="28BF1E2F" w14:textId="77777777" w:rsidR="00603561" w:rsidRPr="00446313" w:rsidRDefault="00603561" w:rsidP="00603561">
            <w:pPr>
              <w:pStyle w:val="a7"/>
              <w:rPr>
                <w:rFonts w:ascii="Times New Roman" w:hAnsi="Times New Roman" w:cs="Times New Roman"/>
              </w:rPr>
            </w:pPr>
            <w:r w:rsidRPr="00446313">
              <w:rPr>
                <w:rFonts w:ascii="Times New Roman" w:hAnsi="Times New Roman" w:cs="Times New Roman"/>
                <w:noProof/>
              </w:rPr>
              <w:drawing>
                <wp:inline distT="0" distB="0" distL="0" distR="0" wp14:anchorId="47D64212" wp14:editId="01B18C00">
                  <wp:extent cx="123825" cy="161925"/>
                  <wp:effectExtent l="0" t="0" r="0" b="0"/>
                  <wp:docPr id="160" name="Рисунок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46F5B0D7" w14:textId="77777777" w:rsidR="00603561" w:rsidRPr="00446313" w:rsidRDefault="00603561" w:rsidP="00603561">
            <w:pPr>
              <w:pStyle w:val="a5"/>
              <w:rPr>
                <w:rFonts w:ascii="Times New Roman" w:hAnsi="Times New Roman" w:cs="Times New Roman"/>
              </w:rPr>
            </w:pPr>
            <w:r w:rsidRPr="00446313">
              <w:rPr>
                <w:rFonts w:ascii="Times New Roman" w:hAnsi="Times New Roman" w:cs="Times New Roman"/>
              </w:rPr>
              <w:t>Вопрос о соответствии количественного состава Совета директоров потребностям Общества и интересам акционеров в отчетном периоде на рассмотрение Совета директоров Общества не выносился ввиду отсутствия у Совета директоров Общества соответствующей компетенции согласно Федеральному закону «Об акционерных обществах» и Уставу Общества.</w:t>
            </w:r>
          </w:p>
          <w:p w14:paraId="5A8DF1AF" w14:textId="77777777" w:rsidR="00603561" w:rsidRPr="00446313" w:rsidRDefault="000966AA" w:rsidP="00603561">
            <w:pPr>
              <w:ind w:firstLine="0"/>
              <w:rPr>
                <w:rFonts w:ascii="Times New Roman" w:hAnsi="Times New Roman" w:cs="Times New Roman"/>
              </w:rPr>
            </w:pPr>
            <w:r w:rsidRPr="00446313">
              <w:rPr>
                <w:rFonts w:ascii="Times New Roman" w:hAnsi="Times New Roman" w:cs="Times New Roman"/>
              </w:rPr>
              <w:t xml:space="preserve">При этом в 2023 году в рамках проведения самооценки эффективности работы Совета директоров Общества и его комитетов за 2022-2023 корпоративный год Советом директоров Общества </w:t>
            </w:r>
            <w:r w:rsidR="00603561" w:rsidRPr="00446313">
              <w:rPr>
                <w:rFonts w:ascii="Times New Roman" w:hAnsi="Times New Roman" w:cs="Times New Roman"/>
              </w:rPr>
              <w:t>количественн</w:t>
            </w:r>
            <w:r w:rsidRPr="00446313">
              <w:rPr>
                <w:rFonts w:ascii="Times New Roman" w:hAnsi="Times New Roman" w:cs="Times New Roman"/>
              </w:rPr>
              <w:t>ый</w:t>
            </w:r>
            <w:r w:rsidR="00603561" w:rsidRPr="00446313">
              <w:rPr>
                <w:rFonts w:ascii="Times New Roman" w:hAnsi="Times New Roman" w:cs="Times New Roman"/>
              </w:rPr>
              <w:t xml:space="preserve"> состав Совета директоров</w:t>
            </w:r>
            <w:r w:rsidRPr="00446313">
              <w:rPr>
                <w:rFonts w:ascii="Times New Roman" w:hAnsi="Times New Roman" w:cs="Times New Roman"/>
              </w:rPr>
              <w:t xml:space="preserve"> признан оптимальным для эффективной работы Совета директоров и текущих</w:t>
            </w:r>
            <w:r w:rsidR="00603561" w:rsidRPr="00446313">
              <w:rPr>
                <w:rFonts w:ascii="Times New Roman" w:hAnsi="Times New Roman" w:cs="Times New Roman"/>
              </w:rPr>
              <w:t xml:space="preserve"> потребност</w:t>
            </w:r>
            <w:r w:rsidRPr="00446313">
              <w:rPr>
                <w:rFonts w:ascii="Times New Roman" w:hAnsi="Times New Roman" w:cs="Times New Roman"/>
              </w:rPr>
              <w:t>ей</w:t>
            </w:r>
            <w:r w:rsidR="00603561" w:rsidRPr="00446313">
              <w:rPr>
                <w:rFonts w:ascii="Times New Roman" w:hAnsi="Times New Roman" w:cs="Times New Roman"/>
              </w:rPr>
              <w:t xml:space="preserve"> Общества</w:t>
            </w:r>
            <w:r w:rsidRPr="00446313">
              <w:rPr>
                <w:rFonts w:ascii="Times New Roman" w:hAnsi="Times New Roman" w:cs="Times New Roman"/>
              </w:rPr>
              <w:t>. Результаты данной оценки рассмотрены Советом директоров Общества 07.06.2023, протокол от 08.06.2023 № 525/2023</w:t>
            </w:r>
            <w:r w:rsidR="00603561" w:rsidRPr="00446313">
              <w:rPr>
                <w:rFonts w:ascii="Times New Roman" w:hAnsi="Times New Roman" w:cs="Times New Roman"/>
              </w:rPr>
              <w:t>.</w:t>
            </w:r>
          </w:p>
          <w:p w14:paraId="127DAEA7" w14:textId="77777777" w:rsidR="00603561" w:rsidRPr="00446313" w:rsidRDefault="00603561" w:rsidP="00603561">
            <w:pPr>
              <w:ind w:firstLine="0"/>
              <w:rPr>
                <w:rFonts w:ascii="Times New Roman" w:hAnsi="Times New Roman" w:cs="Times New Roman"/>
              </w:rPr>
            </w:pPr>
            <w:r w:rsidRPr="00446313">
              <w:rPr>
                <w:rFonts w:ascii="Times New Roman" w:hAnsi="Times New Roman" w:cs="Times New Roman"/>
              </w:rPr>
              <w:t>Таким образом, Общество в отчетном периоде оценило оптимальность количественного состава Совета директоров Общества в связи с чем какие-либо риски частичного несоблюдения данной рекомендации отсутствуют.</w:t>
            </w:r>
          </w:p>
          <w:p w14:paraId="7AA1FB9B" w14:textId="77777777" w:rsidR="00603561" w:rsidRPr="00446313" w:rsidRDefault="00603561" w:rsidP="00603561">
            <w:pPr>
              <w:pStyle w:val="a5"/>
              <w:rPr>
                <w:rFonts w:ascii="Times New Roman" w:hAnsi="Times New Roman" w:cs="Times New Roman"/>
              </w:rPr>
            </w:pPr>
            <w:r w:rsidRPr="00446313">
              <w:rPr>
                <w:rFonts w:ascii="Times New Roman" w:hAnsi="Times New Roman" w:cs="Times New Roman"/>
              </w:rPr>
              <w:t>Общество рассмотрит возможность установления практики вынесения на рассмотрение Совета директоров вопроса о соответствии количественного состава Совета директоров потребностям Общества и интересам акционеров после внесения необходимых изменений в Федеральный закон «Об акционерных обществах».</w:t>
            </w:r>
          </w:p>
        </w:tc>
      </w:tr>
      <w:tr w:rsidR="00603561" w:rsidRPr="00446313" w14:paraId="59AF6167" w14:textId="77777777" w:rsidTr="00446313">
        <w:tc>
          <w:tcPr>
            <w:tcW w:w="816" w:type="dxa"/>
            <w:tcBorders>
              <w:top w:val="single" w:sz="4" w:space="0" w:color="auto"/>
              <w:bottom w:val="single" w:sz="4" w:space="0" w:color="auto"/>
              <w:right w:val="single" w:sz="4" w:space="0" w:color="auto"/>
            </w:tcBorders>
          </w:tcPr>
          <w:p w14:paraId="79F5B445" w14:textId="77777777" w:rsidR="00603561" w:rsidRPr="00446313" w:rsidRDefault="00603561" w:rsidP="00603561">
            <w:pPr>
              <w:pStyle w:val="a5"/>
              <w:jc w:val="center"/>
              <w:rPr>
                <w:rFonts w:ascii="Times New Roman" w:hAnsi="Times New Roman" w:cs="Times New Roman"/>
                <w:b/>
              </w:rPr>
            </w:pPr>
            <w:bookmarkStart w:id="33" w:name="sub_2024"/>
            <w:r w:rsidRPr="00446313">
              <w:rPr>
                <w:rFonts w:ascii="Times New Roman" w:hAnsi="Times New Roman" w:cs="Times New Roman"/>
                <w:b/>
              </w:rPr>
              <w:t>2.4</w:t>
            </w:r>
            <w:bookmarkEnd w:id="33"/>
          </w:p>
        </w:tc>
        <w:tc>
          <w:tcPr>
            <w:tcW w:w="13638" w:type="dxa"/>
            <w:gridSpan w:val="4"/>
            <w:tcBorders>
              <w:top w:val="single" w:sz="4" w:space="0" w:color="auto"/>
              <w:left w:val="single" w:sz="4" w:space="0" w:color="auto"/>
              <w:bottom w:val="single" w:sz="4" w:space="0" w:color="auto"/>
            </w:tcBorders>
          </w:tcPr>
          <w:p w14:paraId="6211A337" w14:textId="77777777" w:rsidR="00603561" w:rsidRPr="00446313" w:rsidRDefault="00603561" w:rsidP="00603561">
            <w:pPr>
              <w:pStyle w:val="a7"/>
              <w:rPr>
                <w:rFonts w:ascii="Times New Roman" w:hAnsi="Times New Roman" w:cs="Times New Roman"/>
                <w:b/>
              </w:rPr>
            </w:pPr>
            <w:r w:rsidRPr="00446313">
              <w:rPr>
                <w:rFonts w:ascii="Times New Roman" w:hAnsi="Times New Roman" w:cs="Times New Roman"/>
                <w:b/>
              </w:rPr>
              <w:t>В состав совета директоров входит достаточное количество независимых директоров</w:t>
            </w:r>
          </w:p>
        </w:tc>
      </w:tr>
      <w:tr w:rsidR="00603561" w:rsidRPr="00446313" w14:paraId="0EF8971F" w14:textId="77777777" w:rsidTr="00446313">
        <w:tc>
          <w:tcPr>
            <w:tcW w:w="816" w:type="dxa"/>
            <w:tcBorders>
              <w:top w:val="single" w:sz="4" w:space="0" w:color="auto"/>
              <w:bottom w:val="single" w:sz="4" w:space="0" w:color="auto"/>
              <w:right w:val="single" w:sz="4" w:space="0" w:color="auto"/>
            </w:tcBorders>
          </w:tcPr>
          <w:p w14:paraId="38387FE4" w14:textId="77777777" w:rsidR="00603561" w:rsidRPr="00446313" w:rsidRDefault="00603561" w:rsidP="00603561">
            <w:pPr>
              <w:pStyle w:val="a5"/>
              <w:jc w:val="center"/>
              <w:rPr>
                <w:rFonts w:ascii="Times New Roman" w:hAnsi="Times New Roman" w:cs="Times New Roman"/>
              </w:rPr>
            </w:pPr>
            <w:bookmarkStart w:id="34" w:name="sub_20241"/>
            <w:r w:rsidRPr="00446313">
              <w:rPr>
                <w:rFonts w:ascii="Times New Roman" w:hAnsi="Times New Roman" w:cs="Times New Roman"/>
              </w:rPr>
              <w:t>2.4.1</w:t>
            </w:r>
            <w:bookmarkEnd w:id="34"/>
          </w:p>
        </w:tc>
        <w:tc>
          <w:tcPr>
            <w:tcW w:w="3290" w:type="dxa"/>
            <w:tcBorders>
              <w:top w:val="single" w:sz="4" w:space="0" w:color="auto"/>
              <w:left w:val="single" w:sz="4" w:space="0" w:color="auto"/>
              <w:bottom w:val="single" w:sz="4" w:space="0" w:color="auto"/>
              <w:right w:val="single" w:sz="4" w:space="0" w:color="auto"/>
            </w:tcBorders>
          </w:tcPr>
          <w:p w14:paraId="6A8F0EA4" w14:textId="77777777" w:rsidR="00603561" w:rsidRPr="00446313" w:rsidRDefault="00603561" w:rsidP="00603561">
            <w:pPr>
              <w:pStyle w:val="a7"/>
              <w:rPr>
                <w:rFonts w:ascii="Times New Roman" w:hAnsi="Times New Roman" w:cs="Times New Roman"/>
              </w:rPr>
            </w:pPr>
            <w:r w:rsidRPr="00446313">
              <w:rPr>
                <w:rFonts w:ascii="Times New Roman" w:hAnsi="Times New Roman" w:cs="Times New Roman"/>
              </w:rPr>
              <w:t>Независимым директором признается лицо, которое обладает достаточными профессионализмом, опытом и самостоятельностью для формирования собственной позиции, способно выносить объективные и добросовестные суждения, независимые от влияния исполнительных органов общества, отдельных групп акционеров или иных заинтересованных сторон.</w:t>
            </w:r>
          </w:p>
          <w:p w14:paraId="0D3187FE" w14:textId="77777777" w:rsidR="00603561" w:rsidRPr="00446313" w:rsidRDefault="00603561" w:rsidP="00603561">
            <w:pPr>
              <w:pStyle w:val="a7"/>
              <w:rPr>
                <w:rFonts w:ascii="Times New Roman" w:hAnsi="Times New Roman" w:cs="Times New Roman"/>
              </w:rPr>
            </w:pPr>
            <w:r w:rsidRPr="00446313">
              <w:rPr>
                <w:rFonts w:ascii="Times New Roman" w:hAnsi="Times New Roman" w:cs="Times New Roman"/>
              </w:rPr>
              <w:t>При этом следует учитывать, что в обычных условиях не может считаться независимым кандидат (избранный член совета директоров), который связан с обществом, его существенным акционером, существенным контрагентом или конкурентом общества или связан с государством</w:t>
            </w:r>
          </w:p>
        </w:tc>
        <w:tc>
          <w:tcPr>
            <w:tcW w:w="3685" w:type="dxa"/>
            <w:tcBorders>
              <w:top w:val="single" w:sz="4" w:space="0" w:color="auto"/>
              <w:left w:val="single" w:sz="4" w:space="0" w:color="auto"/>
              <w:bottom w:val="single" w:sz="4" w:space="0" w:color="auto"/>
              <w:right w:val="single" w:sz="4" w:space="0" w:color="auto"/>
            </w:tcBorders>
          </w:tcPr>
          <w:p w14:paraId="403AC9A8" w14:textId="77777777" w:rsidR="00603561" w:rsidRPr="00446313" w:rsidRDefault="00603561" w:rsidP="00603561">
            <w:pPr>
              <w:pStyle w:val="a7"/>
              <w:rPr>
                <w:rFonts w:ascii="Times New Roman" w:hAnsi="Times New Roman" w:cs="Times New Roman"/>
              </w:rPr>
            </w:pPr>
            <w:r w:rsidRPr="00446313">
              <w:rPr>
                <w:rFonts w:ascii="Times New Roman" w:hAnsi="Times New Roman" w:cs="Times New Roman"/>
              </w:rPr>
              <w:t xml:space="preserve">1. В течение отчетного периода все независимые члены совета директоров отвечали всем критериям независимости, указанным в </w:t>
            </w:r>
            <w:hyperlink r:id="rId59" w:history="1">
              <w:r w:rsidRPr="00446313">
                <w:rPr>
                  <w:rStyle w:val="a3"/>
                  <w:rFonts w:ascii="Times New Roman" w:hAnsi="Times New Roman" w:cs="Times New Roman"/>
                  <w:color w:val="auto"/>
                </w:rPr>
                <w:t>рекомендациях 102-107</w:t>
              </w:r>
            </w:hyperlink>
            <w:r w:rsidRPr="00446313">
              <w:rPr>
                <w:rFonts w:ascii="Times New Roman" w:hAnsi="Times New Roman" w:cs="Times New Roman"/>
              </w:rPr>
              <w:t xml:space="preserve"> Кодекса, или были признаны независимыми по решению совета директоров</w:t>
            </w:r>
          </w:p>
        </w:tc>
        <w:tc>
          <w:tcPr>
            <w:tcW w:w="1560" w:type="dxa"/>
            <w:tcBorders>
              <w:top w:val="single" w:sz="4" w:space="0" w:color="auto"/>
              <w:left w:val="single" w:sz="4" w:space="0" w:color="auto"/>
              <w:bottom w:val="single" w:sz="4" w:space="0" w:color="auto"/>
              <w:right w:val="single" w:sz="4" w:space="0" w:color="auto"/>
            </w:tcBorders>
          </w:tcPr>
          <w:p w14:paraId="2A56F638" w14:textId="77777777" w:rsidR="00603561" w:rsidRPr="00446313" w:rsidRDefault="00603561" w:rsidP="00603561">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соблюдается</w:t>
            </w:r>
          </w:p>
          <w:p w14:paraId="6530810F" w14:textId="77777777" w:rsidR="00603561" w:rsidRPr="00446313" w:rsidRDefault="00603561" w:rsidP="00603561">
            <w:pPr>
              <w:pStyle w:val="a7"/>
              <w:rPr>
                <w:rFonts w:ascii="Times New Roman" w:hAnsi="Times New Roman" w:cs="Times New Roman"/>
              </w:rPr>
            </w:pPr>
            <w:r w:rsidRPr="00446313">
              <w:rPr>
                <w:rFonts w:ascii="Times New Roman" w:hAnsi="Times New Roman" w:cs="Times New Roman"/>
                <w:noProof/>
              </w:rPr>
              <w:drawing>
                <wp:inline distT="0" distB="0" distL="0" distR="0" wp14:anchorId="13549F37" wp14:editId="306CB1D6">
                  <wp:extent cx="123825" cy="161925"/>
                  <wp:effectExtent l="0" t="0" r="0" b="0"/>
                  <wp:docPr id="158" name="Рисунок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10D3F791" w14:textId="77777777" w:rsidR="00603561" w:rsidRPr="00446313" w:rsidRDefault="00603561" w:rsidP="00603561">
            <w:pPr>
              <w:pStyle w:val="a7"/>
              <w:rPr>
                <w:rFonts w:ascii="Times New Roman" w:hAnsi="Times New Roman" w:cs="Times New Roman"/>
              </w:rPr>
            </w:pPr>
            <w:r w:rsidRPr="00446313">
              <w:rPr>
                <w:rFonts w:ascii="Times New Roman" w:hAnsi="Times New Roman" w:cs="Times New Roman"/>
                <w:noProof/>
              </w:rPr>
              <w:drawing>
                <wp:inline distT="0" distB="0" distL="0" distR="0" wp14:anchorId="54EF39B4" wp14:editId="78859BDC">
                  <wp:extent cx="123825" cy="161925"/>
                  <wp:effectExtent l="0" t="0" r="0" b="0"/>
                  <wp:docPr id="157" name="Рисунок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2ECD245C" w14:textId="77777777" w:rsidR="00603561" w:rsidRPr="00446313" w:rsidRDefault="00603561" w:rsidP="000966AA">
            <w:pPr>
              <w:ind w:firstLine="0"/>
              <w:rPr>
                <w:rFonts w:ascii="Times New Roman" w:hAnsi="Times New Roman" w:cs="Times New Roman"/>
              </w:rPr>
            </w:pPr>
            <w:r w:rsidRPr="00446313">
              <w:rPr>
                <w:rFonts w:ascii="Times New Roman" w:hAnsi="Times New Roman" w:cs="Times New Roman"/>
              </w:rPr>
              <w:t>По итогам проведения в 202</w:t>
            </w:r>
            <w:r w:rsidR="000966AA" w:rsidRPr="00446313">
              <w:rPr>
                <w:rFonts w:ascii="Times New Roman" w:hAnsi="Times New Roman" w:cs="Times New Roman"/>
              </w:rPr>
              <w:t>3</w:t>
            </w:r>
            <w:r w:rsidRPr="00446313">
              <w:rPr>
                <w:rFonts w:ascii="Times New Roman" w:hAnsi="Times New Roman" w:cs="Times New Roman"/>
              </w:rPr>
              <w:t xml:space="preserve"> году ГОСА в состав Совета директоров Общества вошли, в том числе, </w:t>
            </w:r>
            <w:r w:rsidR="009263E9" w:rsidRPr="00446313">
              <w:rPr>
                <w:rFonts w:ascii="Times New Roman" w:hAnsi="Times New Roman" w:cs="Times New Roman"/>
              </w:rPr>
              <w:t>четыре</w:t>
            </w:r>
            <w:r w:rsidRPr="00446313">
              <w:rPr>
                <w:rFonts w:ascii="Times New Roman" w:hAnsi="Times New Roman" w:cs="Times New Roman"/>
              </w:rPr>
              <w:t xml:space="preserve"> члена (Короткова М.В., Никитчанова Е.В., Казаков А.И.</w:t>
            </w:r>
            <w:r w:rsidR="009263E9" w:rsidRPr="00446313">
              <w:rPr>
                <w:rFonts w:ascii="Times New Roman" w:hAnsi="Times New Roman" w:cs="Times New Roman"/>
              </w:rPr>
              <w:t>, Зархин В.Ю.</w:t>
            </w:r>
            <w:r w:rsidRPr="00446313">
              <w:rPr>
                <w:rFonts w:ascii="Times New Roman" w:hAnsi="Times New Roman" w:cs="Times New Roman"/>
              </w:rPr>
              <w:t>) признанные в</w:t>
            </w:r>
            <w:r w:rsidR="00A917F7" w:rsidRPr="00446313">
              <w:rPr>
                <w:rFonts w:ascii="Times New Roman" w:hAnsi="Times New Roman" w:cs="Times New Roman"/>
              </w:rPr>
              <w:t xml:space="preserve"> </w:t>
            </w:r>
            <w:r w:rsidRPr="00446313">
              <w:rPr>
                <w:rFonts w:ascii="Times New Roman" w:hAnsi="Times New Roman" w:cs="Times New Roman"/>
              </w:rPr>
              <w:t>последующем решением Совета директоров Общества</w:t>
            </w:r>
            <w:r w:rsidR="009263E9" w:rsidRPr="00446313">
              <w:rPr>
                <w:rFonts w:ascii="Times New Roman" w:hAnsi="Times New Roman" w:cs="Times New Roman"/>
              </w:rPr>
              <w:t xml:space="preserve"> от 05</w:t>
            </w:r>
            <w:r w:rsidR="000966AA" w:rsidRPr="00446313">
              <w:rPr>
                <w:rFonts w:ascii="Times New Roman" w:hAnsi="Times New Roman" w:cs="Times New Roman"/>
              </w:rPr>
              <w:t>.10.</w:t>
            </w:r>
            <w:r w:rsidR="009263E9" w:rsidRPr="00446313">
              <w:rPr>
                <w:rFonts w:ascii="Times New Roman" w:hAnsi="Times New Roman" w:cs="Times New Roman"/>
              </w:rPr>
              <w:t>202</w:t>
            </w:r>
            <w:r w:rsidR="000966AA" w:rsidRPr="00446313">
              <w:rPr>
                <w:rFonts w:ascii="Times New Roman" w:hAnsi="Times New Roman" w:cs="Times New Roman"/>
              </w:rPr>
              <w:t>3</w:t>
            </w:r>
            <w:r w:rsidR="009263E9" w:rsidRPr="00446313">
              <w:rPr>
                <w:rFonts w:ascii="Times New Roman" w:hAnsi="Times New Roman" w:cs="Times New Roman"/>
              </w:rPr>
              <w:t xml:space="preserve"> независимыми (протокол</w:t>
            </w:r>
            <w:r w:rsidR="000966AA" w:rsidRPr="00446313">
              <w:rPr>
                <w:rFonts w:ascii="Times New Roman" w:hAnsi="Times New Roman" w:cs="Times New Roman"/>
              </w:rPr>
              <w:t xml:space="preserve"> от 06.10.2023</w:t>
            </w:r>
            <w:r w:rsidR="009263E9" w:rsidRPr="00446313">
              <w:rPr>
                <w:rFonts w:ascii="Times New Roman" w:hAnsi="Times New Roman" w:cs="Times New Roman"/>
              </w:rPr>
              <w:t xml:space="preserve"> №</w:t>
            </w:r>
            <w:r w:rsidR="000966AA" w:rsidRPr="00446313">
              <w:rPr>
                <w:rFonts w:ascii="Times New Roman" w:hAnsi="Times New Roman" w:cs="Times New Roman"/>
              </w:rPr>
              <w:t>546</w:t>
            </w:r>
            <w:r w:rsidRPr="00446313">
              <w:rPr>
                <w:rFonts w:ascii="Times New Roman" w:hAnsi="Times New Roman" w:cs="Times New Roman"/>
              </w:rPr>
              <w:t>/202</w:t>
            </w:r>
            <w:r w:rsidR="000966AA" w:rsidRPr="00446313">
              <w:rPr>
                <w:rFonts w:ascii="Times New Roman" w:hAnsi="Times New Roman" w:cs="Times New Roman"/>
              </w:rPr>
              <w:t>3</w:t>
            </w:r>
            <w:r w:rsidRPr="00446313">
              <w:rPr>
                <w:rFonts w:ascii="Times New Roman" w:hAnsi="Times New Roman" w:cs="Times New Roman"/>
              </w:rPr>
              <w:t xml:space="preserve">) </w:t>
            </w:r>
          </w:p>
        </w:tc>
      </w:tr>
      <w:tr w:rsidR="00603561" w:rsidRPr="00446313" w14:paraId="156E86B6" w14:textId="77777777" w:rsidTr="00446313">
        <w:tc>
          <w:tcPr>
            <w:tcW w:w="816" w:type="dxa"/>
            <w:tcBorders>
              <w:top w:val="single" w:sz="4" w:space="0" w:color="auto"/>
              <w:bottom w:val="single" w:sz="4" w:space="0" w:color="auto"/>
              <w:right w:val="single" w:sz="4" w:space="0" w:color="auto"/>
            </w:tcBorders>
          </w:tcPr>
          <w:p w14:paraId="71CA2E7D" w14:textId="77777777" w:rsidR="00603561" w:rsidRPr="00446313" w:rsidRDefault="00603561" w:rsidP="00603561">
            <w:pPr>
              <w:pStyle w:val="a5"/>
              <w:jc w:val="center"/>
              <w:rPr>
                <w:rFonts w:ascii="Times New Roman" w:hAnsi="Times New Roman" w:cs="Times New Roman"/>
              </w:rPr>
            </w:pPr>
            <w:bookmarkStart w:id="35" w:name="sub_20242"/>
            <w:r w:rsidRPr="00446313">
              <w:rPr>
                <w:rFonts w:ascii="Times New Roman" w:hAnsi="Times New Roman" w:cs="Times New Roman"/>
              </w:rPr>
              <w:t>2.4.2</w:t>
            </w:r>
            <w:bookmarkEnd w:id="35"/>
          </w:p>
        </w:tc>
        <w:tc>
          <w:tcPr>
            <w:tcW w:w="3290" w:type="dxa"/>
            <w:tcBorders>
              <w:top w:val="single" w:sz="4" w:space="0" w:color="auto"/>
              <w:left w:val="single" w:sz="4" w:space="0" w:color="auto"/>
              <w:bottom w:val="single" w:sz="4" w:space="0" w:color="auto"/>
              <w:right w:val="single" w:sz="4" w:space="0" w:color="auto"/>
            </w:tcBorders>
          </w:tcPr>
          <w:p w14:paraId="74667462" w14:textId="77777777" w:rsidR="00603561" w:rsidRPr="00446313" w:rsidRDefault="00603561" w:rsidP="00603561">
            <w:pPr>
              <w:pStyle w:val="a7"/>
              <w:rPr>
                <w:rFonts w:ascii="Times New Roman" w:hAnsi="Times New Roman" w:cs="Times New Roman"/>
              </w:rPr>
            </w:pPr>
            <w:r w:rsidRPr="00446313">
              <w:rPr>
                <w:rFonts w:ascii="Times New Roman" w:hAnsi="Times New Roman" w:cs="Times New Roman"/>
              </w:rPr>
              <w:t>Проводится оценка соответствия кандидатов в члены совета директоров критериям независимости, а также осуществляется регулярный анализ соответствия независимых членов совета директоров критериям независимости. При проведении такой оценки содержание преобладает над формой</w:t>
            </w:r>
          </w:p>
        </w:tc>
        <w:tc>
          <w:tcPr>
            <w:tcW w:w="3685" w:type="dxa"/>
            <w:tcBorders>
              <w:top w:val="single" w:sz="4" w:space="0" w:color="auto"/>
              <w:left w:val="single" w:sz="4" w:space="0" w:color="auto"/>
              <w:bottom w:val="single" w:sz="4" w:space="0" w:color="auto"/>
              <w:right w:val="single" w:sz="4" w:space="0" w:color="auto"/>
            </w:tcBorders>
          </w:tcPr>
          <w:p w14:paraId="198BC0ED" w14:textId="77777777" w:rsidR="00603561" w:rsidRPr="00446313" w:rsidRDefault="00603561" w:rsidP="00603561">
            <w:pPr>
              <w:pStyle w:val="a7"/>
              <w:rPr>
                <w:rFonts w:ascii="Times New Roman" w:hAnsi="Times New Roman" w:cs="Times New Roman"/>
              </w:rPr>
            </w:pPr>
            <w:r w:rsidRPr="00446313">
              <w:rPr>
                <w:rFonts w:ascii="Times New Roman" w:hAnsi="Times New Roman" w:cs="Times New Roman"/>
              </w:rPr>
              <w:t>1. В отчетном периоде совет директоров (или комитет по номинациям совета директоров) составил мнение о независимости каждого кандидата в совет директоров и представил акционерам соответствующее заключение.</w:t>
            </w:r>
          </w:p>
          <w:p w14:paraId="2174F82D" w14:textId="77777777" w:rsidR="00603561" w:rsidRPr="00446313" w:rsidRDefault="00603561" w:rsidP="00603561">
            <w:pPr>
              <w:pStyle w:val="a7"/>
              <w:rPr>
                <w:rFonts w:ascii="Times New Roman" w:hAnsi="Times New Roman" w:cs="Times New Roman"/>
              </w:rPr>
            </w:pPr>
            <w:r w:rsidRPr="00446313">
              <w:rPr>
                <w:rFonts w:ascii="Times New Roman" w:hAnsi="Times New Roman" w:cs="Times New Roman"/>
              </w:rPr>
              <w:t>2. За отчетный период совет директоров (или комитет по номинациям совета директоров) по крайней мере один раз рассмотрел вопрос о независимости действующих членов совета директоров (после их избрания).</w:t>
            </w:r>
          </w:p>
          <w:p w14:paraId="1F61930B" w14:textId="77777777" w:rsidR="00603561" w:rsidRPr="00446313" w:rsidRDefault="00603561" w:rsidP="00603561">
            <w:pPr>
              <w:pStyle w:val="a7"/>
              <w:rPr>
                <w:rFonts w:ascii="Times New Roman" w:hAnsi="Times New Roman" w:cs="Times New Roman"/>
              </w:rPr>
            </w:pPr>
            <w:r w:rsidRPr="00446313">
              <w:rPr>
                <w:rFonts w:ascii="Times New Roman" w:hAnsi="Times New Roman" w:cs="Times New Roman"/>
              </w:rPr>
              <w:t>3. В обществе разработаны процедуры, определяющие необходимые действия члена совета директоров в том случае, если он перестает быть независимым, включая обязательства по своевременному информированию об этом совета директоров</w:t>
            </w:r>
          </w:p>
        </w:tc>
        <w:tc>
          <w:tcPr>
            <w:tcW w:w="1560" w:type="dxa"/>
            <w:tcBorders>
              <w:top w:val="single" w:sz="4" w:space="0" w:color="auto"/>
              <w:left w:val="single" w:sz="4" w:space="0" w:color="auto"/>
              <w:bottom w:val="single" w:sz="4" w:space="0" w:color="auto"/>
              <w:right w:val="single" w:sz="4" w:space="0" w:color="auto"/>
            </w:tcBorders>
          </w:tcPr>
          <w:p w14:paraId="7D52C56A" w14:textId="77777777" w:rsidR="00603561" w:rsidRPr="00446313" w:rsidRDefault="00603561" w:rsidP="00603561">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соблюдается</w:t>
            </w:r>
          </w:p>
          <w:p w14:paraId="6B6C6B17" w14:textId="77777777" w:rsidR="00603561" w:rsidRPr="00446313" w:rsidRDefault="00603561" w:rsidP="00603561">
            <w:pPr>
              <w:pStyle w:val="a7"/>
              <w:rPr>
                <w:rFonts w:ascii="Times New Roman" w:hAnsi="Times New Roman" w:cs="Times New Roman"/>
              </w:rPr>
            </w:pPr>
            <w:r w:rsidRPr="00446313">
              <w:rPr>
                <w:rFonts w:ascii="Times New Roman" w:hAnsi="Times New Roman" w:cs="Times New Roman"/>
                <w:noProof/>
              </w:rPr>
              <w:drawing>
                <wp:inline distT="0" distB="0" distL="0" distR="0" wp14:anchorId="38B92F39" wp14:editId="3355718E">
                  <wp:extent cx="123825" cy="161925"/>
                  <wp:effectExtent l="0" t="0" r="0" b="0"/>
                  <wp:docPr id="155" name="Рисунок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39554DAA" w14:textId="77777777" w:rsidR="00603561" w:rsidRPr="00446313" w:rsidRDefault="00603561" w:rsidP="00603561">
            <w:pPr>
              <w:pStyle w:val="a7"/>
              <w:rPr>
                <w:rFonts w:ascii="Times New Roman" w:hAnsi="Times New Roman" w:cs="Times New Roman"/>
              </w:rPr>
            </w:pPr>
            <w:r w:rsidRPr="00446313">
              <w:rPr>
                <w:rFonts w:ascii="Times New Roman" w:hAnsi="Times New Roman" w:cs="Times New Roman"/>
                <w:noProof/>
              </w:rPr>
              <w:drawing>
                <wp:inline distT="0" distB="0" distL="0" distR="0" wp14:anchorId="6FF211E0" wp14:editId="34A4AE8B">
                  <wp:extent cx="123825" cy="161925"/>
                  <wp:effectExtent l="0" t="0" r="0" b="0"/>
                  <wp:docPr id="154" name="Рисунок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1891336C" w14:textId="77777777" w:rsidR="00603561" w:rsidRPr="00446313" w:rsidRDefault="00603561" w:rsidP="00603561">
            <w:pPr>
              <w:pStyle w:val="a5"/>
              <w:rPr>
                <w:rFonts w:ascii="Times New Roman" w:hAnsi="Times New Roman" w:cs="Times New Roman"/>
              </w:rPr>
            </w:pPr>
          </w:p>
        </w:tc>
      </w:tr>
      <w:tr w:rsidR="00EF0B1E" w:rsidRPr="00446313" w14:paraId="306233B9" w14:textId="77777777" w:rsidTr="00446313">
        <w:tc>
          <w:tcPr>
            <w:tcW w:w="816" w:type="dxa"/>
            <w:tcBorders>
              <w:top w:val="single" w:sz="4" w:space="0" w:color="auto"/>
              <w:bottom w:val="single" w:sz="4" w:space="0" w:color="auto"/>
              <w:right w:val="single" w:sz="4" w:space="0" w:color="auto"/>
            </w:tcBorders>
          </w:tcPr>
          <w:p w14:paraId="4C32AABD" w14:textId="77777777" w:rsidR="00EF0B1E" w:rsidRPr="00446313" w:rsidRDefault="00EF0B1E" w:rsidP="00EF0B1E">
            <w:pPr>
              <w:pStyle w:val="a5"/>
              <w:jc w:val="center"/>
              <w:rPr>
                <w:rFonts w:ascii="Times New Roman" w:hAnsi="Times New Roman" w:cs="Times New Roman"/>
              </w:rPr>
            </w:pPr>
            <w:bookmarkStart w:id="36" w:name="sub_20243"/>
            <w:r w:rsidRPr="00446313">
              <w:rPr>
                <w:rFonts w:ascii="Times New Roman" w:hAnsi="Times New Roman" w:cs="Times New Roman"/>
              </w:rPr>
              <w:t>2.4.3</w:t>
            </w:r>
            <w:bookmarkEnd w:id="36"/>
          </w:p>
        </w:tc>
        <w:tc>
          <w:tcPr>
            <w:tcW w:w="3290" w:type="dxa"/>
            <w:tcBorders>
              <w:top w:val="single" w:sz="4" w:space="0" w:color="auto"/>
              <w:left w:val="single" w:sz="4" w:space="0" w:color="auto"/>
              <w:bottom w:val="single" w:sz="4" w:space="0" w:color="auto"/>
              <w:right w:val="single" w:sz="4" w:space="0" w:color="auto"/>
            </w:tcBorders>
          </w:tcPr>
          <w:p w14:paraId="4ECCFE75" w14:textId="77777777" w:rsidR="00EF0B1E" w:rsidRPr="00446313" w:rsidRDefault="00EF0B1E" w:rsidP="00EF0B1E">
            <w:pPr>
              <w:pStyle w:val="a7"/>
              <w:rPr>
                <w:rFonts w:ascii="Times New Roman" w:hAnsi="Times New Roman" w:cs="Times New Roman"/>
              </w:rPr>
            </w:pPr>
            <w:r w:rsidRPr="00446313">
              <w:rPr>
                <w:rFonts w:ascii="Times New Roman" w:hAnsi="Times New Roman" w:cs="Times New Roman"/>
              </w:rPr>
              <w:t>Независимые директора составляют не менее одной трети избранного состава совета директоров</w:t>
            </w:r>
          </w:p>
        </w:tc>
        <w:tc>
          <w:tcPr>
            <w:tcW w:w="3685" w:type="dxa"/>
            <w:tcBorders>
              <w:top w:val="single" w:sz="4" w:space="0" w:color="auto"/>
              <w:left w:val="single" w:sz="4" w:space="0" w:color="auto"/>
              <w:bottom w:val="single" w:sz="4" w:space="0" w:color="auto"/>
              <w:right w:val="single" w:sz="4" w:space="0" w:color="auto"/>
            </w:tcBorders>
          </w:tcPr>
          <w:p w14:paraId="294ABAA1" w14:textId="77777777" w:rsidR="00EF0B1E" w:rsidRPr="00446313" w:rsidRDefault="00EF0B1E" w:rsidP="00EF0B1E">
            <w:pPr>
              <w:pStyle w:val="a7"/>
              <w:rPr>
                <w:rFonts w:ascii="Times New Roman" w:hAnsi="Times New Roman" w:cs="Times New Roman"/>
              </w:rPr>
            </w:pPr>
            <w:r w:rsidRPr="00446313">
              <w:rPr>
                <w:rFonts w:ascii="Times New Roman" w:hAnsi="Times New Roman" w:cs="Times New Roman"/>
              </w:rPr>
              <w:t>1. Независимые директора составляют не менее одной трети состава совета директоров</w:t>
            </w:r>
          </w:p>
        </w:tc>
        <w:tc>
          <w:tcPr>
            <w:tcW w:w="1560" w:type="dxa"/>
            <w:tcBorders>
              <w:top w:val="single" w:sz="4" w:space="0" w:color="auto"/>
              <w:left w:val="single" w:sz="4" w:space="0" w:color="auto"/>
              <w:bottom w:val="single" w:sz="4" w:space="0" w:color="auto"/>
              <w:right w:val="single" w:sz="4" w:space="0" w:color="auto"/>
            </w:tcBorders>
          </w:tcPr>
          <w:p w14:paraId="32E66A16" w14:textId="77777777" w:rsidR="00EF0B1E" w:rsidRPr="00446313" w:rsidRDefault="00EF0B1E" w:rsidP="00EF0B1E">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соблюдается</w:t>
            </w:r>
          </w:p>
          <w:p w14:paraId="4C809F4A" w14:textId="77777777" w:rsidR="00EF0B1E" w:rsidRPr="00446313" w:rsidRDefault="00EF0B1E" w:rsidP="00EF0B1E">
            <w:pPr>
              <w:pStyle w:val="a7"/>
              <w:rPr>
                <w:rFonts w:ascii="Times New Roman" w:hAnsi="Times New Roman" w:cs="Times New Roman"/>
              </w:rPr>
            </w:pPr>
            <w:r w:rsidRPr="00446313">
              <w:rPr>
                <w:rFonts w:ascii="Times New Roman" w:hAnsi="Times New Roman" w:cs="Times New Roman"/>
                <w:noProof/>
              </w:rPr>
              <w:drawing>
                <wp:inline distT="0" distB="0" distL="0" distR="0" wp14:anchorId="2CC8E131" wp14:editId="3173CE59">
                  <wp:extent cx="123825" cy="16192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7D6BB6CA" w14:textId="77777777" w:rsidR="00EF0B1E" w:rsidRPr="00446313" w:rsidRDefault="00EF0B1E" w:rsidP="00EF0B1E">
            <w:pPr>
              <w:pStyle w:val="a7"/>
              <w:rPr>
                <w:rFonts w:ascii="Times New Roman" w:hAnsi="Times New Roman" w:cs="Times New Roman"/>
              </w:rPr>
            </w:pPr>
            <w:r w:rsidRPr="00446313">
              <w:rPr>
                <w:rFonts w:ascii="Times New Roman" w:hAnsi="Times New Roman" w:cs="Times New Roman"/>
                <w:noProof/>
              </w:rPr>
              <w:drawing>
                <wp:inline distT="0" distB="0" distL="0" distR="0" wp14:anchorId="42BFF2FD" wp14:editId="58D9B8C3">
                  <wp:extent cx="123825" cy="161925"/>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28506C94" w14:textId="77777777" w:rsidR="00EF0B1E" w:rsidRPr="00446313" w:rsidRDefault="00EF0B1E" w:rsidP="00EF0B1E">
            <w:pPr>
              <w:ind w:firstLine="0"/>
              <w:rPr>
                <w:rFonts w:ascii="Times New Roman" w:hAnsi="Times New Roman" w:cs="Times New Roman"/>
              </w:rPr>
            </w:pPr>
            <w:r w:rsidRPr="00446313">
              <w:rPr>
                <w:rFonts w:ascii="Times New Roman" w:hAnsi="Times New Roman" w:cs="Times New Roman"/>
              </w:rPr>
              <w:t xml:space="preserve"> </w:t>
            </w:r>
          </w:p>
        </w:tc>
      </w:tr>
      <w:tr w:rsidR="00753E8F" w:rsidRPr="00446313" w14:paraId="22FC13CD" w14:textId="77777777" w:rsidTr="00446313">
        <w:tc>
          <w:tcPr>
            <w:tcW w:w="816" w:type="dxa"/>
            <w:tcBorders>
              <w:top w:val="single" w:sz="4" w:space="0" w:color="auto"/>
              <w:bottom w:val="single" w:sz="4" w:space="0" w:color="auto"/>
              <w:right w:val="single" w:sz="4" w:space="0" w:color="auto"/>
            </w:tcBorders>
          </w:tcPr>
          <w:p w14:paraId="4266FE66" w14:textId="77777777" w:rsidR="00753E8F" w:rsidRPr="00446313" w:rsidRDefault="00753E8F" w:rsidP="00753E8F">
            <w:pPr>
              <w:pStyle w:val="a5"/>
              <w:jc w:val="center"/>
              <w:rPr>
                <w:rFonts w:ascii="Times New Roman" w:hAnsi="Times New Roman" w:cs="Times New Roman"/>
              </w:rPr>
            </w:pPr>
            <w:bookmarkStart w:id="37" w:name="sub_20244"/>
            <w:r w:rsidRPr="00446313">
              <w:rPr>
                <w:rFonts w:ascii="Times New Roman" w:hAnsi="Times New Roman" w:cs="Times New Roman"/>
              </w:rPr>
              <w:t>2.4.4</w:t>
            </w:r>
            <w:bookmarkEnd w:id="37"/>
          </w:p>
        </w:tc>
        <w:tc>
          <w:tcPr>
            <w:tcW w:w="3290" w:type="dxa"/>
            <w:tcBorders>
              <w:top w:val="single" w:sz="4" w:space="0" w:color="auto"/>
              <w:left w:val="single" w:sz="4" w:space="0" w:color="auto"/>
              <w:bottom w:val="single" w:sz="4" w:space="0" w:color="auto"/>
              <w:right w:val="single" w:sz="4" w:space="0" w:color="auto"/>
            </w:tcBorders>
          </w:tcPr>
          <w:p w14:paraId="043A5FC2"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Независимые директора играют ключевую роль в предотвращении внутренних конфликтов в обществе и совершении обществом существенных корпоративных действий</w:t>
            </w:r>
          </w:p>
        </w:tc>
        <w:tc>
          <w:tcPr>
            <w:tcW w:w="3685" w:type="dxa"/>
            <w:tcBorders>
              <w:top w:val="single" w:sz="4" w:space="0" w:color="auto"/>
              <w:left w:val="single" w:sz="4" w:space="0" w:color="auto"/>
              <w:bottom w:val="single" w:sz="4" w:space="0" w:color="auto"/>
              <w:right w:val="single" w:sz="4" w:space="0" w:color="auto"/>
            </w:tcBorders>
          </w:tcPr>
          <w:p w14:paraId="4E783AA4"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Независимые директора (у которых отсутствовал конфликт интересов) в отчетном периоде предварительно оценивали существенные корпоративные действия, связанные с возможным конфликтом интересов, а результаты такой оценки предоставлялись совету директоров</w:t>
            </w:r>
          </w:p>
        </w:tc>
        <w:tc>
          <w:tcPr>
            <w:tcW w:w="1560" w:type="dxa"/>
            <w:tcBorders>
              <w:top w:val="single" w:sz="4" w:space="0" w:color="auto"/>
              <w:left w:val="single" w:sz="4" w:space="0" w:color="auto"/>
              <w:bottom w:val="single" w:sz="4" w:space="0" w:color="auto"/>
              <w:right w:val="single" w:sz="4" w:space="0" w:color="auto"/>
            </w:tcBorders>
          </w:tcPr>
          <w:p w14:paraId="756E8303"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3391FD69" wp14:editId="02B3868E">
                  <wp:extent cx="123825" cy="16192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соблюдается</w:t>
            </w:r>
          </w:p>
          <w:p w14:paraId="2BA4F756"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частично соблюдается</w:t>
            </w:r>
          </w:p>
          <w:p w14:paraId="72B171C9"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3C3DAE28" wp14:editId="254F13B2">
                  <wp:extent cx="123825" cy="161925"/>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1C671A2B" w14:textId="77777777" w:rsidR="00753E8F" w:rsidRPr="00446313" w:rsidRDefault="00753E8F" w:rsidP="00753E8F">
            <w:pPr>
              <w:pStyle w:val="a5"/>
              <w:rPr>
                <w:rFonts w:ascii="Times New Roman" w:hAnsi="Times New Roman" w:cs="Times New Roman"/>
              </w:rPr>
            </w:pPr>
            <w:r w:rsidRPr="00446313">
              <w:rPr>
                <w:rFonts w:ascii="Times New Roman" w:hAnsi="Times New Roman" w:cs="Times New Roman"/>
              </w:rPr>
              <w:t>Независимые директора в отчетном периоде не предоставляли Совету директоров Общества оценку существенных корпоративных действий, связанных с возможным конфликтом интересов.</w:t>
            </w:r>
          </w:p>
          <w:p w14:paraId="3A6397B2" w14:textId="77777777" w:rsidR="00753E8F" w:rsidRPr="00446313" w:rsidRDefault="00753E8F" w:rsidP="00753E8F">
            <w:pPr>
              <w:pStyle w:val="a5"/>
              <w:rPr>
                <w:rFonts w:ascii="Times New Roman" w:hAnsi="Times New Roman" w:cs="Times New Roman"/>
              </w:rPr>
            </w:pPr>
            <w:r w:rsidRPr="00446313">
              <w:rPr>
                <w:rFonts w:ascii="Times New Roman" w:hAnsi="Times New Roman" w:cs="Times New Roman"/>
              </w:rPr>
              <w:t>Уставом и внутренними документами Общества не определено понятие существенных корпоративных действий. При этом Кодекс корпоративного управления относит к таким действиям следующие вопросы:</w:t>
            </w:r>
          </w:p>
          <w:p w14:paraId="19BF6AB9" w14:textId="77777777" w:rsidR="00753E8F" w:rsidRPr="00446313" w:rsidRDefault="00753E8F" w:rsidP="00753E8F">
            <w:pPr>
              <w:ind w:firstLine="0"/>
              <w:rPr>
                <w:rFonts w:ascii="Times New Roman" w:hAnsi="Times New Roman" w:cs="Times New Roman"/>
              </w:rPr>
            </w:pPr>
            <w:r w:rsidRPr="00446313">
              <w:rPr>
                <w:rFonts w:ascii="Times New Roman" w:hAnsi="Times New Roman" w:cs="Times New Roman"/>
              </w:rPr>
              <w:t> реорганизация Общества;</w:t>
            </w:r>
          </w:p>
          <w:p w14:paraId="5F6DF3A0" w14:textId="77777777" w:rsidR="00753E8F" w:rsidRPr="00446313" w:rsidRDefault="00753E8F" w:rsidP="00753E8F">
            <w:pPr>
              <w:ind w:firstLine="0"/>
              <w:rPr>
                <w:rFonts w:ascii="Times New Roman" w:hAnsi="Times New Roman" w:cs="Times New Roman"/>
              </w:rPr>
            </w:pPr>
            <w:r w:rsidRPr="00446313">
              <w:rPr>
                <w:rFonts w:ascii="Times New Roman" w:hAnsi="Times New Roman" w:cs="Times New Roman"/>
              </w:rPr>
              <w:t> приобретение 30 и более процентов голосующих акций Общества (поглощение);</w:t>
            </w:r>
          </w:p>
          <w:p w14:paraId="182838B7" w14:textId="77777777" w:rsidR="00753E8F" w:rsidRPr="00446313" w:rsidRDefault="00753E8F" w:rsidP="00753E8F">
            <w:pPr>
              <w:ind w:firstLine="0"/>
              <w:rPr>
                <w:rFonts w:ascii="Times New Roman" w:hAnsi="Times New Roman" w:cs="Times New Roman"/>
              </w:rPr>
            </w:pPr>
            <w:r w:rsidRPr="00446313">
              <w:rPr>
                <w:rFonts w:ascii="Times New Roman" w:hAnsi="Times New Roman" w:cs="Times New Roman"/>
              </w:rPr>
              <w:t> совершение Обществом существенных сделок;</w:t>
            </w:r>
          </w:p>
          <w:p w14:paraId="5A14740F" w14:textId="77777777" w:rsidR="00753E8F" w:rsidRPr="00446313" w:rsidRDefault="00753E8F" w:rsidP="00753E8F">
            <w:pPr>
              <w:ind w:firstLine="0"/>
              <w:rPr>
                <w:rFonts w:ascii="Times New Roman" w:hAnsi="Times New Roman" w:cs="Times New Roman"/>
              </w:rPr>
            </w:pPr>
            <w:r w:rsidRPr="00446313">
              <w:rPr>
                <w:rFonts w:ascii="Times New Roman" w:hAnsi="Times New Roman" w:cs="Times New Roman"/>
              </w:rPr>
              <w:t> увеличение или уменьшение уставного капитала Общества;</w:t>
            </w:r>
          </w:p>
          <w:p w14:paraId="5DB54A66" w14:textId="77777777" w:rsidR="00753E8F" w:rsidRPr="00446313" w:rsidRDefault="00753E8F" w:rsidP="00753E8F">
            <w:pPr>
              <w:ind w:firstLine="0"/>
              <w:rPr>
                <w:rFonts w:ascii="Times New Roman" w:hAnsi="Times New Roman" w:cs="Times New Roman"/>
              </w:rPr>
            </w:pPr>
            <w:r w:rsidRPr="00446313">
              <w:rPr>
                <w:rFonts w:ascii="Times New Roman" w:hAnsi="Times New Roman" w:cs="Times New Roman"/>
              </w:rPr>
              <w:t> осуществление листинга и делистинга акций Общества.</w:t>
            </w:r>
          </w:p>
          <w:p w14:paraId="0EF41AED" w14:textId="77777777" w:rsidR="00753E8F" w:rsidRPr="00446313" w:rsidRDefault="00753E8F" w:rsidP="00753E8F">
            <w:pPr>
              <w:ind w:firstLine="0"/>
              <w:rPr>
                <w:rFonts w:ascii="Times New Roman" w:hAnsi="Times New Roman" w:cs="Times New Roman"/>
              </w:rPr>
            </w:pPr>
            <w:r w:rsidRPr="00446313">
              <w:rPr>
                <w:rFonts w:ascii="Times New Roman" w:hAnsi="Times New Roman" w:cs="Times New Roman"/>
              </w:rPr>
              <w:t>В соответствии с законодательством и Уставом Общества данные вопросы отнесены к компетенции Общего собрания акционеров и Совета директоров Общества. Большинство указанных вопросов (за исключением делистинга акций Общества) подлежит предварительному рассмотрению комитетом по стратегии Совета директоров Общества, в состав которого входит 2 независимых директора.</w:t>
            </w:r>
          </w:p>
          <w:p w14:paraId="45B9B0D7" w14:textId="77777777" w:rsidR="00753E8F" w:rsidRPr="00446313" w:rsidRDefault="00753E8F" w:rsidP="00753E8F">
            <w:pPr>
              <w:ind w:firstLine="0"/>
              <w:rPr>
                <w:rFonts w:ascii="Times New Roman" w:hAnsi="Times New Roman" w:cs="Times New Roman"/>
              </w:rPr>
            </w:pPr>
            <w:r w:rsidRPr="00446313">
              <w:rPr>
                <w:rFonts w:ascii="Times New Roman" w:hAnsi="Times New Roman" w:cs="Times New Roman"/>
              </w:rPr>
              <w:t>Таким образом, оценка независимыми директорами существенных корпоративных действий, связанных с возможным конфликтом интересов, осуществляется в рамках рассмотрения материалов к заседаниям комитета по стратегии и Совета директоров Общества.</w:t>
            </w:r>
          </w:p>
          <w:p w14:paraId="7FC21187" w14:textId="77777777" w:rsidR="00753E8F" w:rsidRPr="00446313" w:rsidRDefault="00753E8F" w:rsidP="00753E8F">
            <w:pPr>
              <w:ind w:firstLine="34"/>
              <w:rPr>
                <w:rFonts w:ascii="Times New Roman" w:hAnsi="Times New Roman" w:cs="Times New Roman"/>
              </w:rPr>
            </w:pPr>
            <w:r w:rsidRPr="00446313">
              <w:rPr>
                <w:rFonts w:ascii="Times New Roman" w:hAnsi="Times New Roman" w:cs="Times New Roman"/>
              </w:rPr>
              <w:t>В соответствии с внутренними документами и сложившейся в Обществе практикой каждый член Совета директоров по итогам рассмотрения вопросов повестки дня и материалов по ним вправе направить Корпоративному секретарю и другим членам Совета директоров особое мнение, которое является неотъемлемой частью протокола заседания Совета директоров.</w:t>
            </w:r>
          </w:p>
          <w:p w14:paraId="532757AF" w14:textId="77777777" w:rsidR="00753E8F" w:rsidRPr="00446313" w:rsidRDefault="00753E8F" w:rsidP="00753E8F">
            <w:pPr>
              <w:ind w:firstLine="34"/>
              <w:rPr>
                <w:rFonts w:ascii="Times New Roman" w:hAnsi="Times New Roman" w:cs="Times New Roman"/>
              </w:rPr>
            </w:pPr>
            <w:r w:rsidRPr="00446313">
              <w:rPr>
                <w:rFonts w:ascii="Times New Roman" w:hAnsi="Times New Roman" w:cs="Times New Roman"/>
              </w:rPr>
              <w:t>Кроме того, каждый член Совета директоров вправе предложить альтернативный проект решения по каждому вопросу повестки дня, который подлежит включению в опросный лист по соответствующим вопросам повестки дня.</w:t>
            </w:r>
          </w:p>
          <w:p w14:paraId="275BC74B" w14:textId="77777777" w:rsidR="00753E8F" w:rsidRPr="00446313" w:rsidRDefault="00753E8F" w:rsidP="00753E8F">
            <w:pPr>
              <w:ind w:firstLine="34"/>
              <w:rPr>
                <w:rFonts w:ascii="Times New Roman" w:hAnsi="Times New Roman" w:cs="Times New Roman"/>
              </w:rPr>
            </w:pPr>
            <w:r w:rsidRPr="00446313">
              <w:rPr>
                <w:rFonts w:ascii="Times New Roman" w:hAnsi="Times New Roman" w:cs="Times New Roman"/>
              </w:rPr>
              <w:t>В связи с тем, что рассмотрение вопроса о делистинге акций Общества является крайне маловероятным, Общество не видит рисков, связанных с неполным исполнением данной рекомендации Кодекса.</w:t>
            </w:r>
          </w:p>
          <w:p w14:paraId="06F93F3F" w14:textId="77777777" w:rsidR="00753E8F" w:rsidRPr="00446313" w:rsidRDefault="00753E8F" w:rsidP="00BA3448">
            <w:pPr>
              <w:ind w:firstLine="34"/>
              <w:rPr>
                <w:rFonts w:ascii="Times New Roman" w:hAnsi="Times New Roman" w:cs="Times New Roman"/>
              </w:rPr>
            </w:pPr>
            <w:r w:rsidRPr="00446313">
              <w:rPr>
                <w:rFonts w:ascii="Times New Roman" w:hAnsi="Times New Roman" w:cs="Times New Roman"/>
              </w:rPr>
              <w:t>Ввиду отсутствия единого подхода к пониманию «существенных корпоративных действий» внесение изменений во внутренние документы Общества в ближайшей перспективе не планируется.</w:t>
            </w:r>
          </w:p>
        </w:tc>
      </w:tr>
      <w:tr w:rsidR="00753E8F" w:rsidRPr="00446313" w14:paraId="7BFD0A13" w14:textId="77777777" w:rsidTr="00446313">
        <w:tc>
          <w:tcPr>
            <w:tcW w:w="816" w:type="dxa"/>
            <w:tcBorders>
              <w:top w:val="single" w:sz="4" w:space="0" w:color="auto"/>
              <w:bottom w:val="single" w:sz="4" w:space="0" w:color="auto"/>
              <w:right w:val="single" w:sz="4" w:space="0" w:color="auto"/>
            </w:tcBorders>
          </w:tcPr>
          <w:p w14:paraId="3B9076FD" w14:textId="77777777" w:rsidR="00753E8F" w:rsidRPr="00446313" w:rsidRDefault="00753E8F" w:rsidP="00753E8F">
            <w:pPr>
              <w:pStyle w:val="a5"/>
              <w:jc w:val="center"/>
              <w:rPr>
                <w:rFonts w:ascii="Times New Roman" w:hAnsi="Times New Roman" w:cs="Times New Roman"/>
                <w:b/>
              </w:rPr>
            </w:pPr>
            <w:bookmarkStart w:id="38" w:name="sub_2025"/>
            <w:r w:rsidRPr="00446313">
              <w:rPr>
                <w:rFonts w:ascii="Times New Roman" w:hAnsi="Times New Roman" w:cs="Times New Roman"/>
                <w:b/>
              </w:rPr>
              <w:t>2.5</w:t>
            </w:r>
            <w:bookmarkEnd w:id="38"/>
          </w:p>
        </w:tc>
        <w:tc>
          <w:tcPr>
            <w:tcW w:w="13638" w:type="dxa"/>
            <w:gridSpan w:val="4"/>
            <w:tcBorders>
              <w:top w:val="single" w:sz="4" w:space="0" w:color="auto"/>
              <w:left w:val="single" w:sz="4" w:space="0" w:color="auto"/>
              <w:bottom w:val="single" w:sz="4" w:space="0" w:color="auto"/>
            </w:tcBorders>
          </w:tcPr>
          <w:p w14:paraId="3031A7BF" w14:textId="77777777" w:rsidR="00753E8F" w:rsidRPr="00446313" w:rsidRDefault="00753E8F" w:rsidP="00753E8F">
            <w:pPr>
              <w:pStyle w:val="a7"/>
              <w:rPr>
                <w:rFonts w:ascii="Times New Roman" w:hAnsi="Times New Roman" w:cs="Times New Roman"/>
                <w:b/>
              </w:rPr>
            </w:pPr>
            <w:r w:rsidRPr="00446313">
              <w:rPr>
                <w:rFonts w:ascii="Times New Roman" w:hAnsi="Times New Roman" w:cs="Times New Roman"/>
                <w:b/>
              </w:rPr>
              <w:t>Председатель совета директоров способствует наиболее эффективному осуществлению функций, возложенных на совет директоров</w:t>
            </w:r>
          </w:p>
        </w:tc>
      </w:tr>
      <w:tr w:rsidR="00753E8F" w:rsidRPr="00446313" w14:paraId="5F8AC726" w14:textId="77777777" w:rsidTr="00446313">
        <w:tc>
          <w:tcPr>
            <w:tcW w:w="816" w:type="dxa"/>
            <w:tcBorders>
              <w:top w:val="single" w:sz="4" w:space="0" w:color="auto"/>
              <w:bottom w:val="single" w:sz="4" w:space="0" w:color="auto"/>
              <w:right w:val="single" w:sz="4" w:space="0" w:color="auto"/>
            </w:tcBorders>
          </w:tcPr>
          <w:p w14:paraId="357863E1" w14:textId="77777777" w:rsidR="00753E8F" w:rsidRPr="00446313" w:rsidRDefault="00753E8F" w:rsidP="00753E8F">
            <w:pPr>
              <w:pStyle w:val="a5"/>
              <w:jc w:val="center"/>
              <w:rPr>
                <w:rFonts w:ascii="Times New Roman" w:hAnsi="Times New Roman" w:cs="Times New Roman"/>
              </w:rPr>
            </w:pPr>
            <w:bookmarkStart w:id="39" w:name="sub_20251"/>
            <w:r w:rsidRPr="00446313">
              <w:rPr>
                <w:rFonts w:ascii="Times New Roman" w:hAnsi="Times New Roman" w:cs="Times New Roman"/>
              </w:rPr>
              <w:t>2.5.1</w:t>
            </w:r>
            <w:bookmarkEnd w:id="39"/>
          </w:p>
        </w:tc>
        <w:tc>
          <w:tcPr>
            <w:tcW w:w="3290" w:type="dxa"/>
            <w:tcBorders>
              <w:top w:val="single" w:sz="4" w:space="0" w:color="auto"/>
              <w:left w:val="single" w:sz="4" w:space="0" w:color="auto"/>
              <w:bottom w:val="single" w:sz="4" w:space="0" w:color="auto"/>
              <w:right w:val="single" w:sz="4" w:space="0" w:color="auto"/>
            </w:tcBorders>
          </w:tcPr>
          <w:p w14:paraId="669C74A5"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Председателем совета директоров избран независимый директор либо из числа избранных независимых директоров определен старший независимый директор, координирующий работу независимых директоров и осуществляющий взаимодействие с председателем совета директоров</w:t>
            </w:r>
          </w:p>
        </w:tc>
        <w:tc>
          <w:tcPr>
            <w:tcW w:w="3685" w:type="dxa"/>
            <w:tcBorders>
              <w:top w:val="single" w:sz="4" w:space="0" w:color="auto"/>
              <w:left w:val="single" w:sz="4" w:space="0" w:color="auto"/>
              <w:bottom w:val="single" w:sz="4" w:space="0" w:color="auto"/>
              <w:right w:val="single" w:sz="4" w:space="0" w:color="auto"/>
            </w:tcBorders>
          </w:tcPr>
          <w:p w14:paraId="1B33C9D7"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Председатель совета директоров является независимым директором или же среди независимых директоров определен старший независимый директор</w:t>
            </w:r>
            <w:r w:rsidRPr="00446313">
              <w:rPr>
                <w:rFonts w:ascii="Times New Roman" w:hAnsi="Times New Roman" w:cs="Times New Roman"/>
                <w:vertAlign w:val="superscript"/>
              </w:rPr>
              <w:t> </w:t>
            </w:r>
            <w:hyperlink w:anchor="sub_2555" w:history="1">
              <w:r w:rsidRPr="00446313">
                <w:rPr>
                  <w:rStyle w:val="a3"/>
                  <w:rFonts w:ascii="Times New Roman" w:hAnsi="Times New Roman" w:cs="Times New Roman"/>
                  <w:color w:val="auto"/>
                  <w:vertAlign w:val="superscript"/>
                </w:rPr>
                <w:t>5</w:t>
              </w:r>
            </w:hyperlink>
            <w:r w:rsidRPr="00446313">
              <w:rPr>
                <w:rFonts w:ascii="Times New Roman" w:hAnsi="Times New Roman" w:cs="Times New Roman"/>
              </w:rPr>
              <w:t>.</w:t>
            </w:r>
          </w:p>
          <w:p w14:paraId="2CD30629"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2. Роль, права и обязанности председателя совета директоров (и, если применимо, старшего независимого директора) должным образом определены во внутренних документах общества</w:t>
            </w:r>
          </w:p>
        </w:tc>
        <w:tc>
          <w:tcPr>
            <w:tcW w:w="1560" w:type="dxa"/>
            <w:tcBorders>
              <w:top w:val="single" w:sz="4" w:space="0" w:color="auto"/>
              <w:left w:val="single" w:sz="4" w:space="0" w:color="auto"/>
              <w:bottom w:val="single" w:sz="4" w:space="0" w:color="auto"/>
              <w:right w:val="single" w:sz="4" w:space="0" w:color="auto"/>
            </w:tcBorders>
          </w:tcPr>
          <w:p w14:paraId="36A0308E"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65B35201" wp14:editId="2B5DCF00">
                  <wp:extent cx="123825" cy="161925"/>
                  <wp:effectExtent l="0" t="0" r="0" b="0"/>
                  <wp:docPr id="147" name="Рисунок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соблюдается</w:t>
            </w:r>
          </w:p>
          <w:p w14:paraId="3A739360"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частично соблюдается</w:t>
            </w:r>
          </w:p>
          <w:p w14:paraId="7EE990E7"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48DAF649" wp14:editId="13272CB5">
                  <wp:extent cx="123825" cy="161925"/>
                  <wp:effectExtent l="0" t="0" r="0" b="0"/>
                  <wp:docPr id="145" name="Рисунок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6168F59D" w14:textId="77777777" w:rsidR="00753E8F" w:rsidRPr="00446313" w:rsidRDefault="00753E8F" w:rsidP="00753E8F">
            <w:pPr>
              <w:pStyle w:val="a5"/>
              <w:rPr>
                <w:rFonts w:ascii="Times New Roman" w:hAnsi="Times New Roman" w:cs="Times New Roman"/>
              </w:rPr>
            </w:pPr>
            <w:r w:rsidRPr="00446313">
              <w:rPr>
                <w:rFonts w:ascii="Times New Roman" w:hAnsi="Times New Roman" w:cs="Times New Roman"/>
              </w:rPr>
              <w:t xml:space="preserve">1. Не соблюдается. </w:t>
            </w:r>
          </w:p>
          <w:p w14:paraId="12A36014" w14:textId="77777777" w:rsidR="00530E75" w:rsidRPr="00446313" w:rsidRDefault="00530E75" w:rsidP="00753E8F">
            <w:pPr>
              <w:pStyle w:val="a5"/>
              <w:rPr>
                <w:rFonts w:ascii="Times New Roman" w:hAnsi="Times New Roman" w:cs="Times New Roman"/>
              </w:rPr>
            </w:pPr>
            <w:r w:rsidRPr="00446313">
              <w:rPr>
                <w:rFonts w:ascii="Times New Roman" w:hAnsi="Times New Roman" w:cs="Times New Roman"/>
              </w:rPr>
              <w:t>Рассматриваемые рекомендации не соблюдены Обществом в части избрания в качестве председателя Совета директоров Общества независимого директора и определения старшего независимого директора.</w:t>
            </w:r>
          </w:p>
          <w:p w14:paraId="20A9A327" w14:textId="77777777" w:rsidR="00801C10" w:rsidRPr="00446313" w:rsidRDefault="00801C10" w:rsidP="00801C10">
            <w:pPr>
              <w:ind w:firstLine="26"/>
              <w:rPr>
                <w:rFonts w:ascii="Times New Roman" w:hAnsi="Times New Roman" w:cs="Times New Roman"/>
              </w:rPr>
            </w:pPr>
            <w:r w:rsidRPr="00446313">
              <w:rPr>
                <w:rFonts w:ascii="Times New Roman" w:hAnsi="Times New Roman" w:cs="Times New Roman"/>
              </w:rPr>
              <w:t>В соответствии со сложившейся в Обществе корпоративной практикой, а также преобладающей практикой в большинстве российских компаний, как в частных, так и с государственным участием, Председателем Совета директоров Общества избран неисполнительный директор.</w:t>
            </w:r>
          </w:p>
          <w:p w14:paraId="26E4D860" w14:textId="77777777" w:rsidR="00801C10" w:rsidRPr="00446313" w:rsidRDefault="00801C10" w:rsidP="00801C10">
            <w:pPr>
              <w:ind w:firstLine="26"/>
              <w:rPr>
                <w:rFonts w:ascii="Times New Roman" w:hAnsi="Times New Roman" w:cs="Times New Roman"/>
              </w:rPr>
            </w:pPr>
            <w:r w:rsidRPr="00446313">
              <w:rPr>
                <w:rFonts w:ascii="Times New Roman" w:hAnsi="Times New Roman" w:cs="Times New Roman"/>
              </w:rPr>
              <w:t>Председатель Совета директоров Общества избирается членами Совета директоров Общества из их числа большинством голосов от общего числа членов Совета директоров Общества. При избрании Председателя члены Совета директоров Общества руководствуются прежде всего наличием наибольшего опыта: как управленческого, так и в сфере основной деятельности Общества.</w:t>
            </w:r>
          </w:p>
          <w:p w14:paraId="344DA01C" w14:textId="77777777" w:rsidR="00753E8F" w:rsidRPr="00446313" w:rsidRDefault="00753E8F" w:rsidP="00753E8F">
            <w:pPr>
              <w:pStyle w:val="a5"/>
              <w:rPr>
                <w:rFonts w:ascii="Times New Roman" w:hAnsi="Times New Roman" w:cs="Times New Roman"/>
              </w:rPr>
            </w:pPr>
            <w:r w:rsidRPr="00446313">
              <w:rPr>
                <w:rFonts w:ascii="Times New Roman" w:hAnsi="Times New Roman" w:cs="Times New Roman"/>
              </w:rPr>
              <w:t>Согласно п. 3.12 Положения о Совете директоров Общества предусмотрена возможность избрания старшего независимого директора, а также установлена его роль, права и обязанности в деятельности Совета директоров Общества. При этом Советом директоров Общества не определен Старший независимый директор в связи с отсутствием инициативы членов Совета директоров по избранию Старшего независимого директора.</w:t>
            </w:r>
          </w:p>
          <w:p w14:paraId="210425B8" w14:textId="77777777" w:rsidR="00753E8F" w:rsidRPr="00446313" w:rsidRDefault="00753E8F" w:rsidP="00753E8F">
            <w:pPr>
              <w:ind w:firstLine="34"/>
              <w:rPr>
                <w:rFonts w:ascii="Times New Roman" w:hAnsi="Times New Roman" w:cs="Times New Roman"/>
              </w:rPr>
            </w:pPr>
            <w:r w:rsidRPr="00446313">
              <w:rPr>
                <w:rFonts w:ascii="Times New Roman" w:hAnsi="Times New Roman" w:cs="Times New Roman"/>
              </w:rPr>
              <w:t>В настоящее время отсутствие Старшего независимого директора не влечет за собой дополнительных рисков для Обществ</w:t>
            </w:r>
            <w:r w:rsidR="00801C10" w:rsidRPr="00446313">
              <w:rPr>
                <w:rFonts w:ascii="Times New Roman" w:hAnsi="Times New Roman" w:cs="Times New Roman"/>
              </w:rPr>
              <w:t>а и его заинтересованных сторон, поскольку деятельность независимых директоров организована эффективно и избрание Старшего независимого директора не приведет к повышению качества управления.</w:t>
            </w:r>
            <w:r w:rsidRPr="00446313">
              <w:rPr>
                <w:rFonts w:ascii="Times New Roman" w:hAnsi="Times New Roman" w:cs="Times New Roman"/>
              </w:rPr>
              <w:t xml:space="preserve"> </w:t>
            </w:r>
          </w:p>
          <w:p w14:paraId="3727CBA0" w14:textId="77777777" w:rsidR="00753E8F" w:rsidRPr="00446313" w:rsidRDefault="00801C10" w:rsidP="00753E8F">
            <w:pPr>
              <w:ind w:firstLine="34"/>
              <w:rPr>
                <w:rFonts w:ascii="Times New Roman" w:hAnsi="Times New Roman" w:cs="Times New Roman"/>
              </w:rPr>
            </w:pPr>
            <w:r w:rsidRPr="00446313">
              <w:rPr>
                <w:rFonts w:ascii="Times New Roman" w:hAnsi="Times New Roman" w:cs="Times New Roman"/>
              </w:rPr>
              <w:t>Вопрос избрания Старшего</w:t>
            </w:r>
            <w:r w:rsidR="00753E8F" w:rsidRPr="00446313">
              <w:rPr>
                <w:rFonts w:ascii="Times New Roman" w:hAnsi="Times New Roman" w:cs="Times New Roman"/>
              </w:rPr>
              <w:t xml:space="preserve"> независим</w:t>
            </w:r>
            <w:r w:rsidRPr="00446313">
              <w:rPr>
                <w:rFonts w:ascii="Times New Roman" w:hAnsi="Times New Roman" w:cs="Times New Roman"/>
              </w:rPr>
              <w:t>ого</w:t>
            </w:r>
            <w:r w:rsidR="00753E8F" w:rsidRPr="00446313">
              <w:rPr>
                <w:rFonts w:ascii="Times New Roman" w:hAnsi="Times New Roman" w:cs="Times New Roman"/>
              </w:rPr>
              <w:t xml:space="preserve"> директор</w:t>
            </w:r>
            <w:r w:rsidRPr="00446313">
              <w:rPr>
                <w:rFonts w:ascii="Times New Roman" w:hAnsi="Times New Roman" w:cs="Times New Roman"/>
              </w:rPr>
              <w:t>а будет рассматриваться при наличии инициативы со стороны независимых директоров Общества в соответствии с процедурой, предусмотренной П</w:t>
            </w:r>
            <w:r w:rsidR="00753E8F" w:rsidRPr="00446313">
              <w:rPr>
                <w:rFonts w:ascii="Times New Roman" w:hAnsi="Times New Roman" w:cs="Times New Roman"/>
              </w:rPr>
              <w:t>оложением о Совете директоров Общества.</w:t>
            </w:r>
          </w:p>
          <w:p w14:paraId="0CBB936B" w14:textId="77777777" w:rsidR="00753E8F" w:rsidRPr="00446313" w:rsidRDefault="00753E8F" w:rsidP="00753E8F">
            <w:pPr>
              <w:pStyle w:val="a5"/>
              <w:rPr>
                <w:rFonts w:ascii="Times New Roman" w:hAnsi="Times New Roman" w:cs="Times New Roman"/>
              </w:rPr>
            </w:pPr>
            <w:r w:rsidRPr="00446313">
              <w:rPr>
                <w:rFonts w:ascii="Times New Roman" w:hAnsi="Times New Roman" w:cs="Times New Roman"/>
              </w:rPr>
              <w:t>2. Соблюдается.</w:t>
            </w:r>
          </w:p>
          <w:p w14:paraId="13131EA1" w14:textId="77777777" w:rsidR="00753E8F" w:rsidRPr="00446313" w:rsidRDefault="00753E8F" w:rsidP="00753E8F">
            <w:pPr>
              <w:pStyle w:val="a5"/>
              <w:rPr>
                <w:rFonts w:ascii="Times New Roman" w:hAnsi="Times New Roman" w:cs="Times New Roman"/>
              </w:rPr>
            </w:pPr>
            <w:r w:rsidRPr="00446313">
              <w:rPr>
                <w:rFonts w:ascii="Times New Roman" w:hAnsi="Times New Roman" w:cs="Times New Roman"/>
              </w:rPr>
              <w:t>Роль, права и обязанности Председателя определены во внутренних документах Общества (ст.17,18 Устава Общества, ст. 2 Положения о Совете директоров Общества и др.)</w:t>
            </w:r>
          </w:p>
        </w:tc>
      </w:tr>
      <w:tr w:rsidR="00753E8F" w:rsidRPr="00446313" w14:paraId="60EF1D2E" w14:textId="77777777" w:rsidTr="00446313">
        <w:tc>
          <w:tcPr>
            <w:tcW w:w="816" w:type="dxa"/>
            <w:tcBorders>
              <w:top w:val="single" w:sz="4" w:space="0" w:color="auto"/>
              <w:bottom w:val="single" w:sz="4" w:space="0" w:color="auto"/>
              <w:right w:val="single" w:sz="4" w:space="0" w:color="auto"/>
            </w:tcBorders>
          </w:tcPr>
          <w:p w14:paraId="6A06F3A4" w14:textId="77777777" w:rsidR="00753E8F" w:rsidRPr="00446313" w:rsidRDefault="00753E8F" w:rsidP="00753E8F">
            <w:pPr>
              <w:pStyle w:val="a5"/>
              <w:jc w:val="center"/>
              <w:rPr>
                <w:rFonts w:ascii="Times New Roman" w:hAnsi="Times New Roman" w:cs="Times New Roman"/>
              </w:rPr>
            </w:pPr>
            <w:bookmarkStart w:id="40" w:name="sub_20252"/>
            <w:r w:rsidRPr="00446313">
              <w:rPr>
                <w:rFonts w:ascii="Times New Roman" w:hAnsi="Times New Roman" w:cs="Times New Roman"/>
              </w:rPr>
              <w:t>2.5.2</w:t>
            </w:r>
            <w:bookmarkEnd w:id="40"/>
          </w:p>
        </w:tc>
        <w:tc>
          <w:tcPr>
            <w:tcW w:w="3290" w:type="dxa"/>
            <w:tcBorders>
              <w:top w:val="single" w:sz="4" w:space="0" w:color="auto"/>
              <w:left w:val="single" w:sz="4" w:space="0" w:color="auto"/>
              <w:bottom w:val="single" w:sz="4" w:space="0" w:color="auto"/>
              <w:right w:val="single" w:sz="4" w:space="0" w:color="auto"/>
            </w:tcBorders>
          </w:tcPr>
          <w:p w14:paraId="27BDB791"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Председатель совета директоров обеспечивает конструктивную атмосферу проведения заседаний, свободное обсуждение вопросов, включенных в повестку дня заседания, контроль за исполнением решений, принятых советом директоров</w:t>
            </w:r>
          </w:p>
        </w:tc>
        <w:tc>
          <w:tcPr>
            <w:tcW w:w="3685" w:type="dxa"/>
            <w:tcBorders>
              <w:top w:val="single" w:sz="4" w:space="0" w:color="auto"/>
              <w:left w:val="single" w:sz="4" w:space="0" w:color="auto"/>
              <w:bottom w:val="single" w:sz="4" w:space="0" w:color="auto"/>
              <w:right w:val="single" w:sz="4" w:space="0" w:color="auto"/>
            </w:tcBorders>
          </w:tcPr>
          <w:p w14:paraId="3437F91D"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Эффективность работы председателя совета директоров оценивалась в рамках процедуры оценки (самооценки) качества работы совета директоров в отчетном периоде</w:t>
            </w:r>
          </w:p>
        </w:tc>
        <w:tc>
          <w:tcPr>
            <w:tcW w:w="1560" w:type="dxa"/>
            <w:tcBorders>
              <w:top w:val="single" w:sz="4" w:space="0" w:color="auto"/>
              <w:left w:val="single" w:sz="4" w:space="0" w:color="auto"/>
              <w:bottom w:val="single" w:sz="4" w:space="0" w:color="auto"/>
              <w:right w:val="single" w:sz="4" w:space="0" w:color="auto"/>
            </w:tcBorders>
          </w:tcPr>
          <w:p w14:paraId="625C934B"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соблюдается</w:t>
            </w:r>
          </w:p>
          <w:p w14:paraId="148B8236"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60EADB97" wp14:editId="2CF726C5">
                  <wp:extent cx="123825" cy="161925"/>
                  <wp:effectExtent l="0" t="0" r="0" b="0"/>
                  <wp:docPr id="143" name="Рисунок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470EFC8D"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20971129" wp14:editId="5E7A1135">
                  <wp:extent cx="123825" cy="161925"/>
                  <wp:effectExtent l="0" t="0" r="0" b="0"/>
                  <wp:docPr id="142" name="Рисунок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24FB8A23" w14:textId="77777777" w:rsidR="00753E8F" w:rsidRPr="00446313" w:rsidRDefault="00753E8F" w:rsidP="00753E8F">
            <w:pPr>
              <w:pStyle w:val="a5"/>
              <w:rPr>
                <w:rFonts w:ascii="Times New Roman" w:hAnsi="Times New Roman" w:cs="Times New Roman"/>
              </w:rPr>
            </w:pPr>
          </w:p>
        </w:tc>
      </w:tr>
      <w:tr w:rsidR="00753E8F" w:rsidRPr="00446313" w14:paraId="0050D730" w14:textId="77777777" w:rsidTr="00446313">
        <w:tc>
          <w:tcPr>
            <w:tcW w:w="816" w:type="dxa"/>
            <w:tcBorders>
              <w:top w:val="single" w:sz="4" w:space="0" w:color="auto"/>
              <w:bottom w:val="single" w:sz="4" w:space="0" w:color="auto"/>
              <w:right w:val="single" w:sz="4" w:space="0" w:color="auto"/>
            </w:tcBorders>
          </w:tcPr>
          <w:p w14:paraId="503F5DF4" w14:textId="77777777" w:rsidR="00753E8F" w:rsidRPr="00446313" w:rsidRDefault="00753E8F" w:rsidP="00753E8F">
            <w:pPr>
              <w:pStyle w:val="a5"/>
              <w:jc w:val="center"/>
              <w:rPr>
                <w:rFonts w:ascii="Times New Roman" w:hAnsi="Times New Roman" w:cs="Times New Roman"/>
              </w:rPr>
            </w:pPr>
            <w:bookmarkStart w:id="41" w:name="sub_20253"/>
            <w:r w:rsidRPr="00446313">
              <w:rPr>
                <w:rFonts w:ascii="Times New Roman" w:hAnsi="Times New Roman" w:cs="Times New Roman"/>
              </w:rPr>
              <w:t>2.5.3</w:t>
            </w:r>
            <w:bookmarkEnd w:id="41"/>
          </w:p>
        </w:tc>
        <w:tc>
          <w:tcPr>
            <w:tcW w:w="3290" w:type="dxa"/>
            <w:tcBorders>
              <w:top w:val="single" w:sz="4" w:space="0" w:color="auto"/>
              <w:left w:val="single" w:sz="4" w:space="0" w:color="auto"/>
              <w:bottom w:val="single" w:sz="4" w:space="0" w:color="auto"/>
              <w:right w:val="single" w:sz="4" w:space="0" w:color="auto"/>
            </w:tcBorders>
          </w:tcPr>
          <w:p w14:paraId="2A04373A"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Председатель совета директоров принимает необходимые меры для своевременного предоставления членам совета директоров информации, необходимой для принятия решений по вопросам повестки дня</w:t>
            </w:r>
          </w:p>
        </w:tc>
        <w:tc>
          <w:tcPr>
            <w:tcW w:w="3685" w:type="dxa"/>
            <w:tcBorders>
              <w:top w:val="single" w:sz="4" w:space="0" w:color="auto"/>
              <w:left w:val="single" w:sz="4" w:space="0" w:color="auto"/>
              <w:bottom w:val="single" w:sz="4" w:space="0" w:color="auto"/>
              <w:right w:val="single" w:sz="4" w:space="0" w:color="auto"/>
            </w:tcBorders>
          </w:tcPr>
          <w:p w14:paraId="7EC780E3"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Обязанность председателя совета директоров принимать меры по обеспечению своевременного предоставления полной и достоверной информации членам совета директоров по вопросам повестки заседания совета директоров закреплена во внутренних документах общества</w:t>
            </w:r>
          </w:p>
        </w:tc>
        <w:tc>
          <w:tcPr>
            <w:tcW w:w="1560" w:type="dxa"/>
            <w:tcBorders>
              <w:top w:val="single" w:sz="4" w:space="0" w:color="auto"/>
              <w:left w:val="single" w:sz="4" w:space="0" w:color="auto"/>
              <w:bottom w:val="single" w:sz="4" w:space="0" w:color="auto"/>
              <w:right w:val="single" w:sz="4" w:space="0" w:color="auto"/>
            </w:tcBorders>
          </w:tcPr>
          <w:p w14:paraId="46A875FB"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соблюдается</w:t>
            </w:r>
          </w:p>
          <w:p w14:paraId="47C2FF37"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0BF30AC1" wp14:editId="05F04231">
                  <wp:extent cx="123825" cy="161925"/>
                  <wp:effectExtent l="0" t="0" r="0" b="0"/>
                  <wp:docPr id="140" name="Рисунок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1EC5C370"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6D280E7E" wp14:editId="34C0D68F">
                  <wp:extent cx="123825" cy="161925"/>
                  <wp:effectExtent l="0" t="0" r="0" b="0"/>
                  <wp:docPr id="139" name="Рисунок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23E76D17" w14:textId="77777777" w:rsidR="00753E8F" w:rsidRPr="00446313" w:rsidRDefault="00753E8F" w:rsidP="00753E8F">
            <w:pPr>
              <w:pStyle w:val="a5"/>
              <w:rPr>
                <w:rFonts w:ascii="Times New Roman" w:hAnsi="Times New Roman" w:cs="Times New Roman"/>
              </w:rPr>
            </w:pPr>
          </w:p>
        </w:tc>
      </w:tr>
      <w:tr w:rsidR="00753E8F" w:rsidRPr="00446313" w14:paraId="62483E0B" w14:textId="77777777" w:rsidTr="00446313">
        <w:tc>
          <w:tcPr>
            <w:tcW w:w="816" w:type="dxa"/>
            <w:tcBorders>
              <w:top w:val="single" w:sz="4" w:space="0" w:color="auto"/>
              <w:bottom w:val="single" w:sz="4" w:space="0" w:color="auto"/>
              <w:right w:val="single" w:sz="4" w:space="0" w:color="auto"/>
            </w:tcBorders>
          </w:tcPr>
          <w:p w14:paraId="385BF905" w14:textId="77777777" w:rsidR="00753E8F" w:rsidRPr="00446313" w:rsidRDefault="00753E8F" w:rsidP="00753E8F">
            <w:pPr>
              <w:pStyle w:val="a5"/>
              <w:jc w:val="center"/>
              <w:rPr>
                <w:rFonts w:ascii="Times New Roman" w:hAnsi="Times New Roman" w:cs="Times New Roman"/>
                <w:b/>
              </w:rPr>
            </w:pPr>
            <w:bookmarkStart w:id="42" w:name="sub_2026"/>
            <w:r w:rsidRPr="00446313">
              <w:rPr>
                <w:rFonts w:ascii="Times New Roman" w:hAnsi="Times New Roman" w:cs="Times New Roman"/>
                <w:b/>
              </w:rPr>
              <w:t>2.6</w:t>
            </w:r>
            <w:bookmarkEnd w:id="42"/>
          </w:p>
        </w:tc>
        <w:tc>
          <w:tcPr>
            <w:tcW w:w="13638" w:type="dxa"/>
            <w:gridSpan w:val="4"/>
            <w:tcBorders>
              <w:top w:val="single" w:sz="4" w:space="0" w:color="auto"/>
              <w:left w:val="single" w:sz="4" w:space="0" w:color="auto"/>
              <w:bottom w:val="single" w:sz="4" w:space="0" w:color="auto"/>
            </w:tcBorders>
          </w:tcPr>
          <w:p w14:paraId="3B6D1194" w14:textId="77777777" w:rsidR="00753E8F" w:rsidRPr="00446313" w:rsidRDefault="00753E8F" w:rsidP="00753E8F">
            <w:pPr>
              <w:pStyle w:val="a7"/>
              <w:rPr>
                <w:rFonts w:ascii="Times New Roman" w:hAnsi="Times New Roman" w:cs="Times New Roman"/>
                <w:b/>
              </w:rPr>
            </w:pPr>
            <w:r w:rsidRPr="00446313">
              <w:rPr>
                <w:rFonts w:ascii="Times New Roman" w:hAnsi="Times New Roman" w:cs="Times New Roman"/>
                <w:b/>
              </w:rPr>
              <w:t>Члены совета директоров действуют добросовестно и разумно в интересах общества и его акционеров на основе достаточной информированности, с должной степенью заботливости и осмотрительности</w:t>
            </w:r>
          </w:p>
        </w:tc>
      </w:tr>
      <w:tr w:rsidR="00753E8F" w:rsidRPr="00446313" w14:paraId="5BEC1461" w14:textId="77777777" w:rsidTr="00446313">
        <w:tc>
          <w:tcPr>
            <w:tcW w:w="816" w:type="dxa"/>
            <w:tcBorders>
              <w:top w:val="single" w:sz="4" w:space="0" w:color="auto"/>
              <w:bottom w:val="single" w:sz="4" w:space="0" w:color="auto"/>
              <w:right w:val="single" w:sz="4" w:space="0" w:color="auto"/>
            </w:tcBorders>
          </w:tcPr>
          <w:p w14:paraId="08811FB0" w14:textId="77777777" w:rsidR="00753E8F" w:rsidRPr="00446313" w:rsidRDefault="00753E8F" w:rsidP="00753E8F">
            <w:pPr>
              <w:pStyle w:val="a5"/>
              <w:jc w:val="center"/>
              <w:rPr>
                <w:rFonts w:ascii="Times New Roman" w:hAnsi="Times New Roman" w:cs="Times New Roman"/>
              </w:rPr>
            </w:pPr>
            <w:bookmarkStart w:id="43" w:name="sub_20261"/>
            <w:r w:rsidRPr="00446313">
              <w:rPr>
                <w:rFonts w:ascii="Times New Roman" w:hAnsi="Times New Roman" w:cs="Times New Roman"/>
              </w:rPr>
              <w:t>2.6.1</w:t>
            </w:r>
            <w:bookmarkEnd w:id="43"/>
          </w:p>
        </w:tc>
        <w:tc>
          <w:tcPr>
            <w:tcW w:w="3290" w:type="dxa"/>
            <w:tcBorders>
              <w:top w:val="single" w:sz="4" w:space="0" w:color="auto"/>
              <w:left w:val="single" w:sz="4" w:space="0" w:color="auto"/>
              <w:bottom w:val="single" w:sz="4" w:space="0" w:color="auto"/>
              <w:right w:val="single" w:sz="4" w:space="0" w:color="auto"/>
            </w:tcBorders>
          </w:tcPr>
          <w:p w14:paraId="5CA967CC"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Члены совета директоров принимают решения с учетом всей имеющейся информации, в отсутствие конфликта интересов, с учетом равного отношения к акционерам общества, в рамках обычного предпринимательского риска</w:t>
            </w:r>
          </w:p>
        </w:tc>
        <w:tc>
          <w:tcPr>
            <w:tcW w:w="3685" w:type="dxa"/>
            <w:tcBorders>
              <w:top w:val="single" w:sz="4" w:space="0" w:color="auto"/>
              <w:left w:val="single" w:sz="4" w:space="0" w:color="auto"/>
              <w:bottom w:val="single" w:sz="4" w:space="0" w:color="auto"/>
              <w:right w:val="single" w:sz="4" w:space="0" w:color="auto"/>
            </w:tcBorders>
          </w:tcPr>
          <w:p w14:paraId="69FFD42C"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Внутренними документами общества установлено, что член совета директоров обязан уведомить совет директоров, если у него возникает конфликт интересов в отношении любого вопроса повестки дня заседания совета директоров или комитета совета директоров, до начала обсуждения соответствующего вопроса повестки.</w:t>
            </w:r>
          </w:p>
          <w:p w14:paraId="167B9EBD"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2. Внутренние документы общества предусматривают, что член совета директоров должен воздержаться от голосования по любому вопросу, в котором у него есть конфликт интересов.</w:t>
            </w:r>
          </w:p>
          <w:p w14:paraId="1F856AB7"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3. В обществе установлена процедура, которая позволяет совету директоров получать профессиональные консультации по вопросам, относящимся к его компетенции, за счет общества</w:t>
            </w:r>
          </w:p>
        </w:tc>
        <w:tc>
          <w:tcPr>
            <w:tcW w:w="1560" w:type="dxa"/>
            <w:tcBorders>
              <w:top w:val="single" w:sz="4" w:space="0" w:color="auto"/>
              <w:left w:val="single" w:sz="4" w:space="0" w:color="auto"/>
              <w:bottom w:val="single" w:sz="4" w:space="0" w:color="auto"/>
              <w:right w:val="single" w:sz="4" w:space="0" w:color="auto"/>
            </w:tcBorders>
          </w:tcPr>
          <w:p w14:paraId="5C5BAED8"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64F3FD3F" wp14:editId="7F4736CB">
                  <wp:extent cx="123825" cy="161925"/>
                  <wp:effectExtent l="0" t="0" r="0" b="0"/>
                  <wp:docPr id="138" name="Рисунок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соблюдается</w:t>
            </w:r>
          </w:p>
          <w:p w14:paraId="444F6F6F"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частично соблюдается</w:t>
            </w:r>
          </w:p>
          <w:p w14:paraId="3672BC6F"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6A0E12F0" wp14:editId="38F97181">
                  <wp:extent cx="123825" cy="161925"/>
                  <wp:effectExtent l="0" t="0" r="0" b="0"/>
                  <wp:docPr id="136" name="Рисунок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6AB3B042" w14:textId="77777777" w:rsidR="00753E8F" w:rsidRPr="00446313" w:rsidRDefault="00753E8F" w:rsidP="00753E8F">
            <w:pPr>
              <w:pStyle w:val="a5"/>
              <w:rPr>
                <w:rFonts w:ascii="Times New Roman" w:hAnsi="Times New Roman" w:cs="Times New Roman"/>
              </w:rPr>
            </w:pPr>
            <w:r w:rsidRPr="00446313">
              <w:rPr>
                <w:rFonts w:ascii="Times New Roman" w:hAnsi="Times New Roman" w:cs="Times New Roman"/>
              </w:rPr>
              <w:t>1. Соблюдается</w:t>
            </w:r>
          </w:p>
          <w:p w14:paraId="0A7DCE30" w14:textId="77777777" w:rsidR="00753E8F" w:rsidRPr="00446313" w:rsidRDefault="00753E8F" w:rsidP="00753E8F">
            <w:pPr>
              <w:ind w:firstLine="0"/>
              <w:rPr>
                <w:rFonts w:ascii="Times New Roman" w:hAnsi="Times New Roman" w:cs="Times New Roman"/>
              </w:rPr>
            </w:pPr>
            <w:r w:rsidRPr="00446313">
              <w:rPr>
                <w:rFonts w:ascii="Times New Roman" w:hAnsi="Times New Roman" w:cs="Times New Roman"/>
              </w:rPr>
              <w:t>2. Соблюдается</w:t>
            </w:r>
          </w:p>
          <w:p w14:paraId="175BC4BB" w14:textId="77777777" w:rsidR="00753E8F" w:rsidRPr="00446313" w:rsidRDefault="00753E8F" w:rsidP="00753E8F">
            <w:pPr>
              <w:ind w:firstLine="0"/>
              <w:rPr>
                <w:rFonts w:ascii="Times New Roman" w:hAnsi="Times New Roman" w:cs="Times New Roman"/>
              </w:rPr>
            </w:pPr>
            <w:r w:rsidRPr="00446313">
              <w:rPr>
                <w:rFonts w:ascii="Times New Roman" w:hAnsi="Times New Roman" w:cs="Times New Roman"/>
              </w:rPr>
              <w:t>3. Частично соблюдается</w:t>
            </w:r>
          </w:p>
          <w:p w14:paraId="369703BD" w14:textId="77777777" w:rsidR="006B670D" w:rsidRPr="00446313" w:rsidRDefault="006B670D" w:rsidP="006B670D">
            <w:pPr>
              <w:ind w:firstLine="0"/>
              <w:rPr>
                <w:rFonts w:ascii="Times New Roman" w:hAnsi="Times New Roman" w:cs="Times New Roman"/>
              </w:rPr>
            </w:pPr>
            <w:r w:rsidRPr="00446313">
              <w:rPr>
                <w:rFonts w:ascii="Times New Roman" w:hAnsi="Times New Roman" w:cs="Times New Roman"/>
              </w:rPr>
              <w:t>Внутренними документами Общества не предусмотрена процедура, позволяющая членам Совета директоров Общества получать профессиональные консультации по вопросам, относящимся к его компетенции, за счет Общества.</w:t>
            </w:r>
          </w:p>
          <w:p w14:paraId="5A774047" w14:textId="77777777" w:rsidR="006B670D" w:rsidRPr="00446313" w:rsidRDefault="006B670D" w:rsidP="006B670D">
            <w:pPr>
              <w:ind w:firstLine="0"/>
              <w:rPr>
                <w:rFonts w:ascii="Times New Roman" w:hAnsi="Times New Roman" w:cs="Times New Roman"/>
              </w:rPr>
            </w:pPr>
            <w:r w:rsidRPr="00446313">
              <w:rPr>
                <w:rFonts w:ascii="Times New Roman" w:hAnsi="Times New Roman" w:cs="Times New Roman"/>
              </w:rPr>
              <w:t>Положение о Совете директоров ПАО «Россети Юг» предоставляет членам</w:t>
            </w:r>
          </w:p>
          <w:p w14:paraId="2BE9BCBC" w14:textId="77777777" w:rsidR="006B670D" w:rsidRPr="00446313" w:rsidRDefault="006B670D" w:rsidP="006B670D">
            <w:pPr>
              <w:ind w:firstLine="0"/>
              <w:rPr>
                <w:rFonts w:ascii="Times New Roman" w:hAnsi="Times New Roman" w:cs="Times New Roman"/>
              </w:rPr>
            </w:pPr>
            <w:r w:rsidRPr="00446313">
              <w:rPr>
                <w:rFonts w:ascii="Times New Roman" w:hAnsi="Times New Roman" w:cs="Times New Roman"/>
              </w:rPr>
              <w:t>Совета директоров Общества широкий спектр прав и инструментов, позволяющих провести полноценную оценку выносимых на рассмотрение Совета директоров Общества вопросов. В частности, согласно Положению, члены Совета директоров Общества вправе получать любую, в том числе составляющую коммерческую тайну Общества, информацию о деятельности Общества. Совет директоров Общества вправе запрашивать документы и информацию по вопросам, относящимся к компетенции Совета директоров Общества.</w:t>
            </w:r>
          </w:p>
          <w:p w14:paraId="40FA4313" w14:textId="77777777" w:rsidR="00753E8F" w:rsidRPr="00446313" w:rsidRDefault="006B670D" w:rsidP="001516A1">
            <w:pPr>
              <w:ind w:firstLine="0"/>
              <w:rPr>
                <w:rFonts w:ascii="Times New Roman" w:hAnsi="Times New Roman" w:cs="Times New Roman"/>
              </w:rPr>
            </w:pPr>
            <w:r w:rsidRPr="00446313">
              <w:rPr>
                <w:rFonts w:ascii="Times New Roman" w:hAnsi="Times New Roman" w:cs="Times New Roman"/>
              </w:rPr>
              <w:t>На протяжении длительного периода времени такая практика показала свою эффективность. Обществом не планируется внедрять рассматриваемые процедуры</w:t>
            </w:r>
            <w:r w:rsidR="001516A1" w:rsidRPr="00446313">
              <w:rPr>
                <w:rFonts w:ascii="Times New Roman" w:hAnsi="Times New Roman" w:cs="Times New Roman"/>
              </w:rPr>
              <w:t xml:space="preserve">, поскольку их отсутствие не несет в себе каких-либо рисков для Общества и его заинтересованных сторон.  </w:t>
            </w:r>
          </w:p>
        </w:tc>
      </w:tr>
      <w:tr w:rsidR="00753E8F" w:rsidRPr="00446313" w14:paraId="5B8C5AF2" w14:textId="77777777" w:rsidTr="00446313">
        <w:tc>
          <w:tcPr>
            <w:tcW w:w="816" w:type="dxa"/>
            <w:tcBorders>
              <w:top w:val="single" w:sz="4" w:space="0" w:color="auto"/>
              <w:bottom w:val="single" w:sz="4" w:space="0" w:color="auto"/>
              <w:right w:val="single" w:sz="4" w:space="0" w:color="auto"/>
            </w:tcBorders>
          </w:tcPr>
          <w:p w14:paraId="0AD6BD56" w14:textId="77777777" w:rsidR="00753E8F" w:rsidRPr="00446313" w:rsidRDefault="00753E8F" w:rsidP="00753E8F">
            <w:pPr>
              <w:pStyle w:val="a5"/>
              <w:jc w:val="center"/>
              <w:rPr>
                <w:rFonts w:ascii="Times New Roman" w:hAnsi="Times New Roman" w:cs="Times New Roman"/>
              </w:rPr>
            </w:pPr>
            <w:bookmarkStart w:id="44" w:name="sub_20262"/>
            <w:r w:rsidRPr="00446313">
              <w:rPr>
                <w:rFonts w:ascii="Times New Roman" w:hAnsi="Times New Roman" w:cs="Times New Roman"/>
              </w:rPr>
              <w:t>2.6.2</w:t>
            </w:r>
            <w:bookmarkEnd w:id="44"/>
          </w:p>
        </w:tc>
        <w:tc>
          <w:tcPr>
            <w:tcW w:w="3290" w:type="dxa"/>
            <w:tcBorders>
              <w:top w:val="single" w:sz="4" w:space="0" w:color="auto"/>
              <w:left w:val="single" w:sz="4" w:space="0" w:color="auto"/>
              <w:bottom w:val="single" w:sz="4" w:space="0" w:color="auto"/>
              <w:right w:val="single" w:sz="4" w:space="0" w:color="auto"/>
            </w:tcBorders>
          </w:tcPr>
          <w:p w14:paraId="6B2A3586"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Права и обязанности членов совета директоров четко сформулированы и закреплены во внутренних документах общества</w:t>
            </w:r>
          </w:p>
        </w:tc>
        <w:tc>
          <w:tcPr>
            <w:tcW w:w="3685" w:type="dxa"/>
            <w:tcBorders>
              <w:top w:val="single" w:sz="4" w:space="0" w:color="auto"/>
              <w:left w:val="single" w:sz="4" w:space="0" w:color="auto"/>
              <w:bottom w:val="single" w:sz="4" w:space="0" w:color="auto"/>
              <w:right w:val="single" w:sz="4" w:space="0" w:color="auto"/>
            </w:tcBorders>
          </w:tcPr>
          <w:p w14:paraId="4D54591A"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В обществе принят и опубликован внутренний документ, четко определяющий права и обязанности членов совета директоров</w:t>
            </w:r>
          </w:p>
        </w:tc>
        <w:tc>
          <w:tcPr>
            <w:tcW w:w="1560" w:type="dxa"/>
            <w:tcBorders>
              <w:top w:val="single" w:sz="4" w:space="0" w:color="auto"/>
              <w:left w:val="single" w:sz="4" w:space="0" w:color="auto"/>
              <w:bottom w:val="single" w:sz="4" w:space="0" w:color="auto"/>
              <w:right w:val="single" w:sz="4" w:space="0" w:color="auto"/>
            </w:tcBorders>
          </w:tcPr>
          <w:p w14:paraId="37EB2B5D"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соблюдается</w:t>
            </w:r>
          </w:p>
          <w:p w14:paraId="53EB5E5C"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5484466B" wp14:editId="718E4791">
                  <wp:extent cx="123825" cy="161925"/>
                  <wp:effectExtent l="0" t="0" r="0" b="0"/>
                  <wp:docPr id="134" name="Рисунок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078FC585"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7A5C7790" wp14:editId="4863D31C">
                  <wp:extent cx="123825" cy="161925"/>
                  <wp:effectExtent l="0" t="0" r="0" b="0"/>
                  <wp:docPr id="133" name="Рисунок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3199277B" w14:textId="77777777" w:rsidR="00753E8F" w:rsidRPr="00446313" w:rsidRDefault="00753E8F" w:rsidP="00753E8F">
            <w:pPr>
              <w:pStyle w:val="a5"/>
              <w:rPr>
                <w:rFonts w:ascii="Times New Roman" w:hAnsi="Times New Roman" w:cs="Times New Roman"/>
              </w:rPr>
            </w:pPr>
          </w:p>
        </w:tc>
      </w:tr>
      <w:tr w:rsidR="00753E8F" w:rsidRPr="00446313" w14:paraId="45EE512C" w14:textId="77777777" w:rsidTr="00446313">
        <w:tc>
          <w:tcPr>
            <w:tcW w:w="816" w:type="dxa"/>
            <w:tcBorders>
              <w:top w:val="single" w:sz="4" w:space="0" w:color="auto"/>
              <w:bottom w:val="single" w:sz="4" w:space="0" w:color="auto"/>
              <w:right w:val="single" w:sz="4" w:space="0" w:color="auto"/>
            </w:tcBorders>
          </w:tcPr>
          <w:p w14:paraId="3289D7C6" w14:textId="77777777" w:rsidR="00753E8F" w:rsidRPr="00446313" w:rsidRDefault="00753E8F" w:rsidP="00753E8F">
            <w:pPr>
              <w:pStyle w:val="a5"/>
              <w:jc w:val="center"/>
              <w:rPr>
                <w:rFonts w:ascii="Times New Roman" w:hAnsi="Times New Roman" w:cs="Times New Roman"/>
              </w:rPr>
            </w:pPr>
            <w:bookmarkStart w:id="45" w:name="sub_20263"/>
            <w:r w:rsidRPr="00446313">
              <w:rPr>
                <w:rFonts w:ascii="Times New Roman" w:hAnsi="Times New Roman" w:cs="Times New Roman"/>
              </w:rPr>
              <w:t>2.6.3</w:t>
            </w:r>
            <w:bookmarkEnd w:id="45"/>
          </w:p>
        </w:tc>
        <w:tc>
          <w:tcPr>
            <w:tcW w:w="3290" w:type="dxa"/>
            <w:tcBorders>
              <w:top w:val="single" w:sz="4" w:space="0" w:color="auto"/>
              <w:left w:val="single" w:sz="4" w:space="0" w:color="auto"/>
              <w:bottom w:val="single" w:sz="4" w:space="0" w:color="auto"/>
              <w:right w:val="single" w:sz="4" w:space="0" w:color="auto"/>
            </w:tcBorders>
          </w:tcPr>
          <w:p w14:paraId="6D2782F2"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Члены совета директоров имеют достаточно времени для выполнения своих обязанностей</w:t>
            </w:r>
          </w:p>
        </w:tc>
        <w:tc>
          <w:tcPr>
            <w:tcW w:w="3685" w:type="dxa"/>
            <w:tcBorders>
              <w:top w:val="single" w:sz="4" w:space="0" w:color="auto"/>
              <w:left w:val="single" w:sz="4" w:space="0" w:color="auto"/>
              <w:bottom w:val="single" w:sz="4" w:space="0" w:color="auto"/>
              <w:right w:val="single" w:sz="4" w:space="0" w:color="auto"/>
            </w:tcBorders>
          </w:tcPr>
          <w:p w14:paraId="1FD76AB6"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Индивидуальная посещаемость заседаний совета и комитетов, а также достаточность времени для работы в совете директоров, в том числе в его комитетах, проанализирована в рамках процедуры оценки (самооценки) качества работы совета директоров в отчетном периоде.</w:t>
            </w:r>
          </w:p>
          <w:p w14:paraId="26259811"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2. В соответствии с внутренними документами общества члены совета директоров обязаны уведомлять совет директоров о своем намерении войти в состав органов управления других организаций (помимо подконтрольных обществу организаций), а также о факте такого назначения</w:t>
            </w:r>
          </w:p>
        </w:tc>
        <w:tc>
          <w:tcPr>
            <w:tcW w:w="1560" w:type="dxa"/>
            <w:tcBorders>
              <w:top w:val="single" w:sz="4" w:space="0" w:color="auto"/>
              <w:left w:val="single" w:sz="4" w:space="0" w:color="auto"/>
              <w:bottom w:val="single" w:sz="4" w:space="0" w:color="auto"/>
              <w:right w:val="single" w:sz="4" w:space="0" w:color="auto"/>
            </w:tcBorders>
          </w:tcPr>
          <w:p w14:paraId="0B4796C0"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соблюдается</w:t>
            </w:r>
          </w:p>
          <w:p w14:paraId="546EFDAB"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38A6C67E" wp14:editId="7119AA22">
                  <wp:extent cx="123825" cy="161925"/>
                  <wp:effectExtent l="0" t="0" r="0" b="0"/>
                  <wp:docPr id="131" name="Рисунок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4106729F"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00A0DCCE" wp14:editId="36438774">
                  <wp:extent cx="123825" cy="161925"/>
                  <wp:effectExtent l="0" t="0" r="0" b="0"/>
                  <wp:docPr id="130" name="Рисунок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2F680E03" w14:textId="77777777" w:rsidR="00753E8F" w:rsidRPr="00446313" w:rsidRDefault="00753E8F" w:rsidP="00753E8F">
            <w:pPr>
              <w:pStyle w:val="a5"/>
              <w:rPr>
                <w:rFonts w:ascii="Times New Roman" w:hAnsi="Times New Roman" w:cs="Times New Roman"/>
              </w:rPr>
            </w:pPr>
          </w:p>
        </w:tc>
      </w:tr>
      <w:tr w:rsidR="00753E8F" w:rsidRPr="00446313" w14:paraId="1C7FA638" w14:textId="77777777" w:rsidTr="00446313">
        <w:tc>
          <w:tcPr>
            <w:tcW w:w="816" w:type="dxa"/>
            <w:tcBorders>
              <w:top w:val="single" w:sz="4" w:space="0" w:color="auto"/>
              <w:bottom w:val="single" w:sz="4" w:space="0" w:color="auto"/>
              <w:right w:val="single" w:sz="4" w:space="0" w:color="auto"/>
            </w:tcBorders>
          </w:tcPr>
          <w:p w14:paraId="62ACD4C8" w14:textId="77777777" w:rsidR="00753E8F" w:rsidRPr="00446313" w:rsidRDefault="00753E8F" w:rsidP="00753E8F">
            <w:pPr>
              <w:pStyle w:val="a5"/>
              <w:jc w:val="center"/>
              <w:rPr>
                <w:rFonts w:ascii="Times New Roman" w:hAnsi="Times New Roman" w:cs="Times New Roman"/>
              </w:rPr>
            </w:pPr>
            <w:bookmarkStart w:id="46" w:name="sub_20264"/>
            <w:r w:rsidRPr="00446313">
              <w:rPr>
                <w:rFonts w:ascii="Times New Roman" w:hAnsi="Times New Roman" w:cs="Times New Roman"/>
              </w:rPr>
              <w:t>2.6.4</w:t>
            </w:r>
            <w:bookmarkEnd w:id="46"/>
          </w:p>
        </w:tc>
        <w:tc>
          <w:tcPr>
            <w:tcW w:w="3290" w:type="dxa"/>
            <w:tcBorders>
              <w:top w:val="single" w:sz="4" w:space="0" w:color="auto"/>
              <w:left w:val="single" w:sz="4" w:space="0" w:color="auto"/>
              <w:bottom w:val="single" w:sz="4" w:space="0" w:color="auto"/>
              <w:right w:val="single" w:sz="4" w:space="0" w:color="auto"/>
            </w:tcBorders>
          </w:tcPr>
          <w:p w14:paraId="1B6BE7A8"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Все члены совета директоров в равной степени имеют возможность доступа к документам и информации общества. Вновь избранным членам совета директоров в максимально возможный короткий срок предоставляется достаточная информация об обществе и о работе совета директоров</w:t>
            </w:r>
          </w:p>
        </w:tc>
        <w:tc>
          <w:tcPr>
            <w:tcW w:w="3685" w:type="dxa"/>
            <w:tcBorders>
              <w:top w:val="single" w:sz="4" w:space="0" w:color="auto"/>
              <w:left w:val="single" w:sz="4" w:space="0" w:color="auto"/>
              <w:bottom w:val="single" w:sz="4" w:space="0" w:color="auto"/>
              <w:right w:val="single" w:sz="4" w:space="0" w:color="auto"/>
            </w:tcBorders>
          </w:tcPr>
          <w:p w14:paraId="15A2DA32"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В соответствии с внутренними документами общества члены совета директоров имеют право получать информацию и документы, необходимые членам совета директоров общества для исполнения ими своих обязанностей, касающиеся общества и подконтрольных ему организаций, а исполнительные органы общества обязаны обеспечить предоставление соответствующей информации и документов.</w:t>
            </w:r>
          </w:p>
          <w:p w14:paraId="2399728D"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2. В обществе реализуется формализованная программа ознакомительных мероприятий для вновь избранных членов совета директоров</w:t>
            </w:r>
          </w:p>
        </w:tc>
        <w:tc>
          <w:tcPr>
            <w:tcW w:w="1560" w:type="dxa"/>
            <w:tcBorders>
              <w:top w:val="single" w:sz="4" w:space="0" w:color="auto"/>
              <w:left w:val="single" w:sz="4" w:space="0" w:color="auto"/>
              <w:bottom w:val="single" w:sz="4" w:space="0" w:color="auto"/>
              <w:right w:val="single" w:sz="4" w:space="0" w:color="auto"/>
            </w:tcBorders>
          </w:tcPr>
          <w:p w14:paraId="50CC6283"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соблюдается</w:t>
            </w:r>
          </w:p>
          <w:p w14:paraId="4BEC2CE2"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57B044F5" wp14:editId="20524BD0">
                  <wp:extent cx="123825" cy="161925"/>
                  <wp:effectExtent l="0" t="0" r="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3E82A627"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1033381E" wp14:editId="17FC8A4D">
                  <wp:extent cx="123825" cy="161925"/>
                  <wp:effectExtent l="0" t="0" r="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352D0E05" w14:textId="77777777" w:rsidR="00753E8F" w:rsidRPr="00446313" w:rsidRDefault="00753E8F" w:rsidP="00753E8F">
            <w:pPr>
              <w:pStyle w:val="a5"/>
              <w:rPr>
                <w:rFonts w:ascii="Times New Roman" w:hAnsi="Times New Roman" w:cs="Times New Roman"/>
              </w:rPr>
            </w:pPr>
          </w:p>
        </w:tc>
      </w:tr>
      <w:tr w:rsidR="00753E8F" w:rsidRPr="00446313" w14:paraId="2DCF7056" w14:textId="77777777" w:rsidTr="00446313">
        <w:tc>
          <w:tcPr>
            <w:tcW w:w="816" w:type="dxa"/>
            <w:tcBorders>
              <w:top w:val="single" w:sz="4" w:space="0" w:color="auto"/>
              <w:bottom w:val="single" w:sz="4" w:space="0" w:color="auto"/>
              <w:right w:val="single" w:sz="4" w:space="0" w:color="auto"/>
            </w:tcBorders>
          </w:tcPr>
          <w:p w14:paraId="681861FF" w14:textId="77777777" w:rsidR="00753E8F" w:rsidRPr="00446313" w:rsidRDefault="00753E8F" w:rsidP="00753E8F">
            <w:pPr>
              <w:pStyle w:val="a5"/>
              <w:jc w:val="center"/>
              <w:rPr>
                <w:rFonts w:ascii="Times New Roman" w:hAnsi="Times New Roman" w:cs="Times New Roman"/>
                <w:b/>
              </w:rPr>
            </w:pPr>
            <w:bookmarkStart w:id="47" w:name="sub_2027"/>
            <w:r w:rsidRPr="00446313">
              <w:rPr>
                <w:rFonts w:ascii="Times New Roman" w:hAnsi="Times New Roman" w:cs="Times New Roman"/>
                <w:b/>
              </w:rPr>
              <w:t>2.7</w:t>
            </w:r>
            <w:bookmarkEnd w:id="47"/>
          </w:p>
        </w:tc>
        <w:tc>
          <w:tcPr>
            <w:tcW w:w="13638" w:type="dxa"/>
            <w:gridSpan w:val="4"/>
            <w:tcBorders>
              <w:top w:val="single" w:sz="4" w:space="0" w:color="auto"/>
              <w:left w:val="single" w:sz="4" w:space="0" w:color="auto"/>
              <w:bottom w:val="single" w:sz="4" w:space="0" w:color="auto"/>
            </w:tcBorders>
          </w:tcPr>
          <w:p w14:paraId="0A74618F" w14:textId="77777777" w:rsidR="00753E8F" w:rsidRPr="00446313" w:rsidRDefault="00753E8F" w:rsidP="00753E8F">
            <w:pPr>
              <w:pStyle w:val="a7"/>
              <w:rPr>
                <w:rFonts w:ascii="Times New Roman" w:hAnsi="Times New Roman" w:cs="Times New Roman"/>
                <w:b/>
              </w:rPr>
            </w:pPr>
            <w:r w:rsidRPr="00446313">
              <w:rPr>
                <w:rFonts w:ascii="Times New Roman" w:hAnsi="Times New Roman" w:cs="Times New Roman"/>
                <w:b/>
              </w:rPr>
              <w:t>Заседания совета директоров, подготовка к ним и участие в них членов совета директоров обеспечивают эффективную деятельность совета директоров</w:t>
            </w:r>
          </w:p>
        </w:tc>
      </w:tr>
      <w:tr w:rsidR="00753E8F" w:rsidRPr="00446313" w14:paraId="01619708" w14:textId="77777777" w:rsidTr="00446313">
        <w:tc>
          <w:tcPr>
            <w:tcW w:w="816" w:type="dxa"/>
            <w:tcBorders>
              <w:top w:val="single" w:sz="4" w:space="0" w:color="auto"/>
              <w:bottom w:val="single" w:sz="4" w:space="0" w:color="auto"/>
              <w:right w:val="single" w:sz="4" w:space="0" w:color="auto"/>
            </w:tcBorders>
          </w:tcPr>
          <w:p w14:paraId="0A154E5D" w14:textId="77777777" w:rsidR="00753E8F" w:rsidRPr="00446313" w:rsidRDefault="00753E8F" w:rsidP="00753E8F">
            <w:pPr>
              <w:pStyle w:val="a5"/>
              <w:jc w:val="center"/>
              <w:rPr>
                <w:rFonts w:ascii="Times New Roman" w:hAnsi="Times New Roman" w:cs="Times New Roman"/>
              </w:rPr>
            </w:pPr>
            <w:bookmarkStart w:id="48" w:name="sub_20271"/>
            <w:r w:rsidRPr="00446313">
              <w:rPr>
                <w:rFonts w:ascii="Times New Roman" w:hAnsi="Times New Roman" w:cs="Times New Roman"/>
              </w:rPr>
              <w:t>2.7.1</w:t>
            </w:r>
            <w:bookmarkEnd w:id="48"/>
          </w:p>
        </w:tc>
        <w:tc>
          <w:tcPr>
            <w:tcW w:w="3290" w:type="dxa"/>
            <w:tcBorders>
              <w:top w:val="single" w:sz="4" w:space="0" w:color="auto"/>
              <w:left w:val="single" w:sz="4" w:space="0" w:color="auto"/>
              <w:bottom w:val="single" w:sz="4" w:space="0" w:color="auto"/>
              <w:right w:val="single" w:sz="4" w:space="0" w:color="auto"/>
            </w:tcBorders>
          </w:tcPr>
          <w:p w14:paraId="6E6C0552"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Заседания совета директоров проводятся по мере необходимости, с учетом масштабов деятельности и стоящих перед обществом в определенный период времени задач</w:t>
            </w:r>
          </w:p>
        </w:tc>
        <w:tc>
          <w:tcPr>
            <w:tcW w:w="3685" w:type="dxa"/>
            <w:tcBorders>
              <w:top w:val="single" w:sz="4" w:space="0" w:color="auto"/>
              <w:left w:val="single" w:sz="4" w:space="0" w:color="auto"/>
              <w:bottom w:val="single" w:sz="4" w:space="0" w:color="auto"/>
              <w:right w:val="single" w:sz="4" w:space="0" w:color="auto"/>
            </w:tcBorders>
          </w:tcPr>
          <w:p w14:paraId="41151C31"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Совет директоров провел не менее шести заседаний за отчетный год</w:t>
            </w:r>
          </w:p>
        </w:tc>
        <w:tc>
          <w:tcPr>
            <w:tcW w:w="1560" w:type="dxa"/>
            <w:tcBorders>
              <w:top w:val="single" w:sz="4" w:space="0" w:color="auto"/>
              <w:left w:val="single" w:sz="4" w:space="0" w:color="auto"/>
              <w:bottom w:val="single" w:sz="4" w:space="0" w:color="auto"/>
              <w:right w:val="single" w:sz="4" w:space="0" w:color="auto"/>
            </w:tcBorders>
          </w:tcPr>
          <w:p w14:paraId="61E751F3"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соблюдается</w:t>
            </w:r>
          </w:p>
          <w:p w14:paraId="023FC26E"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4E5276AD" wp14:editId="4C9FA85C">
                  <wp:extent cx="123825" cy="161925"/>
                  <wp:effectExtent l="0" t="0" r="0"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63129FB2"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240A9F46" wp14:editId="468D0FB4">
                  <wp:extent cx="123825" cy="161925"/>
                  <wp:effectExtent l="0" t="0" r="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5C85502C" w14:textId="77777777" w:rsidR="00753E8F" w:rsidRPr="00446313" w:rsidRDefault="00753E8F" w:rsidP="00753E8F">
            <w:pPr>
              <w:pStyle w:val="a5"/>
              <w:rPr>
                <w:rFonts w:ascii="Times New Roman" w:hAnsi="Times New Roman" w:cs="Times New Roman"/>
              </w:rPr>
            </w:pPr>
          </w:p>
        </w:tc>
      </w:tr>
      <w:tr w:rsidR="00753E8F" w:rsidRPr="00446313" w14:paraId="4240648F" w14:textId="77777777" w:rsidTr="00446313">
        <w:tc>
          <w:tcPr>
            <w:tcW w:w="816" w:type="dxa"/>
            <w:tcBorders>
              <w:top w:val="single" w:sz="4" w:space="0" w:color="auto"/>
              <w:bottom w:val="single" w:sz="4" w:space="0" w:color="auto"/>
              <w:right w:val="single" w:sz="4" w:space="0" w:color="auto"/>
            </w:tcBorders>
          </w:tcPr>
          <w:p w14:paraId="17EBC8BA" w14:textId="77777777" w:rsidR="00753E8F" w:rsidRPr="00446313" w:rsidRDefault="00753E8F" w:rsidP="00753E8F">
            <w:pPr>
              <w:pStyle w:val="a5"/>
              <w:jc w:val="center"/>
              <w:rPr>
                <w:rFonts w:ascii="Times New Roman" w:hAnsi="Times New Roman" w:cs="Times New Roman"/>
              </w:rPr>
            </w:pPr>
            <w:bookmarkStart w:id="49" w:name="sub_20272"/>
            <w:r w:rsidRPr="00446313">
              <w:rPr>
                <w:rFonts w:ascii="Times New Roman" w:hAnsi="Times New Roman" w:cs="Times New Roman"/>
              </w:rPr>
              <w:t>2.7.2</w:t>
            </w:r>
            <w:bookmarkEnd w:id="49"/>
          </w:p>
        </w:tc>
        <w:tc>
          <w:tcPr>
            <w:tcW w:w="3290" w:type="dxa"/>
            <w:tcBorders>
              <w:top w:val="single" w:sz="4" w:space="0" w:color="auto"/>
              <w:left w:val="single" w:sz="4" w:space="0" w:color="auto"/>
              <w:bottom w:val="single" w:sz="4" w:space="0" w:color="auto"/>
              <w:right w:val="single" w:sz="4" w:space="0" w:color="auto"/>
            </w:tcBorders>
          </w:tcPr>
          <w:p w14:paraId="4B80519A"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Во внутренних документах общества закреплен порядок подготовки и проведения заседаний совета директоров, обеспечивающий членам совета директоров возможность надлежащим образом подготовиться к его проведению</w:t>
            </w:r>
          </w:p>
        </w:tc>
        <w:tc>
          <w:tcPr>
            <w:tcW w:w="3685" w:type="dxa"/>
            <w:tcBorders>
              <w:top w:val="single" w:sz="4" w:space="0" w:color="auto"/>
              <w:left w:val="single" w:sz="4" w:space="0" w:color="auto"/>
              <w:bottom w:val="single" w:sz="4" w:space="0" w:color="auto"/>
              <w:right w:val="single" w:sz="4" w:space="0" w:color="auto"/>
            </w:tcBorders>
          </w:tcPr>
          <w:p w14:paraId="14C7519C"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В обществе утвержден внутренний документ, определяющий процедуру подготовки и проведения заседаний совета директоров, в котором в том числе установлено, что уведомление о проведении заседания должно быть сделано, как правило, не менее чем за пять дней до даты его проведения.</w:t>
            </w:r>
          </w:p>
          <w:p w14:paraId="3D928292"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2. В отчетном периоде отсутствующим в месте проведения заседания совета директоров членам совета директоров предоставлялась возможность участия в обсуждении вопросов повестки дня и голосовании дистанционно - посредством конференц- и видео-конференц-связи</w:t>
            </w:r>
          </w:p>
        </w:tc>
        <w:tc>
          <w:tcPr>
            <w:tcW w:w="1560" w:type="dxa"/>
            <w:tcBorders>
              <w:top w:val="single" w:sz="4" w:space="0" w:color="auto"/>
              <w:left w:val="single" w:sz="4" w:space="0" w:color="auto"/>
              <w:bottom w:val="single" w:sz="4" w:space="0" w:color="auto"/>
              <w:right w:val="single" w:sz="4" w:space="0" w:color="auto"/>
            </w:tcBorders>
          </w:tcPr>
          <w:p w14:paraId="38A7FE05"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соблюдается</w:t>
            </w:r>
          </w:p>
          <w:p w14:paraId="1FC8DDA2"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2CA04CFA" wp14:editId="1CB5CB78">
                  <wp:extent cx="123825" cy="161925"/>
                  <wp:effectExtent l="0" t="0" r="0"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77EB6531"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054B7A5D" wp14:editId="3BA1E501">
                  <wp:extent cx="123825" cy="161925"/>
                  <wp:effectExtent l="0" t="0" r="0"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1C9604BC" w14:textId="77777777" w:rsidR="00753E8F" w:rsidRPr="00446313" w:rsidRDefault="00753E8F" w:rsidP="00753E8F">
            <w:pPr>
              <w:pStyle w:val="a5"/>
              <w:rPr>
                <w:rFonts w:ascii="Times New Roman" w:hAnsi="Times New Roman" w:cs="Times New Roman"/>
              </w:rPr>
            </w:pPr>
          </w:p>
        </w:tc>
      </w:tr>
      <w:tr w:rsidR="00753E8F" w:rsidRPr="00446313" w14:paraId="0CAEA191" w14:textId="77777777" w:rsidTr="00446313">
        <w:tc>
          <w:tcPr>
            <w:tcW w:w="816" w:type="dxa"/>
            <w:tcBorders>
              <w:top w:val="single" w:sz="4" w:space="0" w:color="auto"/>
              <w:bottom w:val="single" w:sz="4" w:space="0" w:color="auto"/>
              <w:right w:val="single" w:sz="4" w:space="0" w:color="auto"/>
            </w:tcBorders>
          </w:tcPr>
          <w:p w14:paraId="3B5E87A2" w14:textId="77777777" w:rsidR="00753E8F" w:rsidRPr="00446313" w:rsidRDefault="00753E8F" w:rsidP="00753E8F">
            <w:pPr>
              <w:pStyle w:val="a5"/>
              <w:jc w:val="center"/>
              <w:rPr>
                <w:rFonts w:ascii="Times New Roman" w:hAnsi="Times New Roman" w:cs="Times New Roman"/>
              </w:rPr>
            </w:pPr>
            <w:bookmarkStart w:id="50" w:name="sub_20273"/>
            <w:r w:rsidRPr="00446313">
              <w:rPr>
                <w:rFonts w:ascii="Times New Roman" w:hAnsi="Times New Roman" w:cs="Times New Roman"/>
              </w:rPr>
              <w:t>2.7.3</w:t>
            </w:r>
            <w:bookmarkEnd w:id="50"/>
          </w:p>
        </w:tc>
        <w:tc>
          <w:tcPr>
            <w:tcW w:w="3290" w:type="dxa"/>
            <w:tcBorders>
              <w:top w:val="single" w:sz="4" w:space="0" w:color="auto"/>
              <w:left w:val="single" w:sz="4" w:space="0" w:color="auto"/>
              <w:bottom w:val="single" w:sz="4" w:space="0" w:color="auto"/>
              <w:right w:val="single" w:sz="4" w:space="0" w:color="auto"/>
            </w:tcBorders>
          </w:tcPr>
          <w:p w14:paraId="348628D8"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Форма проведения заседания совета директоров определяется с учетом важности вопросов повестки дня. Наиболее важные вопросы решаются на заседаниях, проводимых в очной форме</w:t>
            </w:r>
          </w:p>
        </w:tc>
        <w:tc>
          <w:tcPr>
            <w:tcW w:w="3685" w:type="dxa"/>
            <w:tcBorders>
              <w:top w:val="single" w:sz="4" w:space="0" w:color="auto"/>
              <w:left w:val="single" w:sz="4" w:space="0" w:color="auto"/>
              <w:bottom w:val="single" w:sz="4" w:space="0" w:color="auto"/>
              <w:right w:val="single" w:sz="4" w:space="0" w:color="auto"/>
            </w:tcBorders>
          </w:tcPr>
          <w:p w14:paraId="19D9BBE4"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 xml:space="preserve">1. Уставом или внутренним документом общества предусмотрено, что наиболее важные вопросы (в том числе перечисленные в </w:t>
            </w:r>
            <w:hyperlink r:id="rId82" w:history="1">
              <w:r w:rsidRPr="00446313">
                <w:rPr>
                  <w:rStyle w:val="a3"/>
                  <w:rFonts w:ascii="Times New Roman" w:hAnsi="Times New Roman" w:cs="Times New Roman"/>
                  <w:color w:val="auto"/>
                </w:rPr>
                <w:t>рекомендации 168</w:t>
              </w:r>
            </w:hyperlink>
            <w:r w:rsidRPr="00446313">
              <w:rPr>
                <w:rFonts w:ascii="Times New Roman" w:hAnsi="Times New Roman" w:cs="Times New Roman"/>
              </w:rPr>
              <w:t xml:space="preserve"> Кодекса) должны рассматриваться на очных заседаниях совета директоров</w:t>
            </w:r>
          </w:p>
        </w:tc>
        <w:tc>
          <w:tcPr>
            <w:tcW w:w="1560" w:type="dxa"/>
            <w:tcBorders>
              <w:top w:val="single" w:sz="4" w:space="0" w:color="auto"/>
              <w:left w:val="single" w:sz="4" w:space="0" w:color="auto"/>
              <w:bottom w:val="single" w:sz="4" w:space="0" w:color="auto"/>
              <w:right w:val="single" w:sz="4" w:space="0" w:color="auto"/>
            </w:tcBorders>
          </w:tcPr>
          <w:p w14:paraId="5109D000"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4CDB1913" wp14:editId="0C5DD335">
                  <wp:extent cx="123825" cy="161925"/>
                  <wp:effectExtent l="0" t="0" r="0"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соблюдается</w:t>
            </w:r>
          </w:p>
          <w:p w14:paraId="007D765B"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частично соблюдается</w:t>
            </w:r>
          </w:p>
          <w:p w14:paraId="6832392E"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067C61EA" wp14:editId="6CC4F053">
                  <wp:extent cx="123825" cy="161925"/>
                  <wp:effectExtent l="0" t="0" r="0"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69C8756C" w14:textId="77777777" w:rsidR="00753E8F" w:rsidRPr="00446313" w:rsidRDefault="00753E8F" w:rsidP="00753E8F">
            <w:pPr>
              <w:pStyle w:val="a5"/>
              <w:rPr>
                <w:rFonts w:ascii="Times New Roman" w:hAnsi="Times New Roman" w:cs="Times New Roman"/>
              </w:rPr>
            </w:pPr>
            <w:r w:rsidRPr="00446313">
              <w:rPr>
                <w:rFonts w:ascii="Times New Roman" w:hAnsi="Times New Roman" w:cs="Times New Roman"/>
              </w:rPr>
              <w:t xml:space="preserve">1. Частично соблюдается. </w:t>
            </w:r>
          </w:p>
          <w:p w14:paraId="4A4DA220" w14:textId="77777777" w:rsidR="00446313" w:rsidRPr="00446313" w:rsidRDefault="00446313" w:rsidP="00446313">
            <w:pPr>
              <w:ind w:firstLine="0"/>
              <w:rPr>
                <w:rFonts w:ascii="Times New Roman" w:hAnsi="Times New Roman" w:cs="Times New Roman"/>
              </w:rPr>
            </w:pPr>
            <w:r w:rsidRPr="00446313">
              <w:rPr>
                <w:rFonts w:ascii="Times New Roman" w:hAnsi="Times New Roman" w:cs="Times New Roman"/>
              </w:rPr>
              <w:t>Перечень вопросов, которые должны рассматриваться Советом директоров на очных заседаниях, закреплен в Положении о Совете директоров Общества и не в полной мере соответствует перечню, приведенному в рекомендации 168 Кодекса.</w:t>
            </w:r>
          </w:p>
          <w:p w14:paraId="1F518310" w14:textId="77777777" w:rsidR="00446313" w:rsidRPr="00446313" w:rsidRDefault="00446313" w:rsidP="00446313">
            <w:pPr>
              <w:ind w:firstLine="0"/>
              <w:rPr>
                <w:rFonts w:ascii="Times New Roman" w:hAnsi="Times New Roman" w:cs="Times New Roman"/>
              </w:rPr>
            </w:pPr>
            <w:r w:rsidRPr="00446313">
              <w:rPr>
                <w:rFonts w:ascii="Times New Roman" w:hAnsi="Times New Roman" w:cs="Times New Roman"/>
              </w:rPr>
              <w:t>Вместе с тем, согласно данному Положению, форма проведения заседания Совета директоров определяется Председателем Совета директоров Общества с учетом важности вопросов повестки дня. У Общества отсутствует возможность влияния на соблюдение критерия.</w:t>
            </w:r>
          </w:p>
          <w:p w14:paraId="151DC3B3" w14:textId="77777777" w:rsidR="00446313" w:rsidRDefault="00446313" w:rsidP="00446313">
            <w:pPr>
              <w:ind w:firstLine="0"/>
              <w:rPr>
                <w:rFonts w:ascii="Times New Roman" w:hAnsi="Times New Roman" w:cs="Times New Roman"/>
              </w:rPr>
            </w:pPr>
            <w:r w:rsidRPr="00446313">
              <w:rPr>
                <w:rFonts w:ascii="Times New Roman" w:hAnsi="Times New Roman" w:cs="Times New Roman"/>
              </w:rPr>
              <w:t>Несоответствие является ограниченным во времени. Общество</w:t>
            </w:r>
            <w:r w:rsidR="0031181A">
              <w:rPr>
                <w:rFonts w:ascii="Times New Roman" w:hAnsi="Times New Roman" w:cs="Times New Roman"/>
              </w:rPr>
              <w:t xml:space="preserve"> </w:t>
            </w:r>
            <w:r w:rsidRPr="00446313">
              <w:rPr>
                <w:rFonts w:ascii="Times New Roman" w:hAnsi="Times New Roman" w:cs="Times New Roman"/>
              </w:rPr>
              <w:t>планирует в будущем достичь соблюдения элемента Кодекса</w:t>
            </w:r>
            <w:r w:rsidR="0031181A">
              <w:rPr>
                <w:rFonts w:ascii="Times New Roman" w:hAnsi="Times New Roman" w:cs="Times New Roman"/>
              </w:rPr>
              <w:t xml:space="preserve">. </w:t>
            </w:r>
          </w:p>
          <w:p w14:paraId="31E9570F" w14:textId="77777777" w:rsidR="0031181A" w:rsidRPr="00446313" w:rsidRDefault="0031181A" w:rsidP="00446313">
            <w:pPr>
              <w:ind w:firstLine="0"/>
              <w:rPr>
                <w:rFonts w:ascii="Times New Roman" w:hAnsi="Times New Roman" w:cs="Times New Roman"/>
              </w:rPr>
            </w:pPr>
            <w:r>
              <w:rPr>
                <w:rFonts w:ascii="Times New Roman" w:hAnsi="Times New Roman" w:cs="Times New Roman"/>
              </w:rPr>
              <w:t xml:space="preserve">Реализовать устранение данного несоответствия в 2023 году не представилось возможным ввиду сложившейся корпоративной  </w:t>
            </w:r>
          </w:p>
          <w:p w14:paraId="5FBDBAA8" w14:textId="77777777" w:rsidR="00574839" w:rsidRPr="0031181A" w:rsidRDefault="0031181A" w:rsidP="00574839">
            <w:pPr>
              <w:ind w:firstLine="26"/>
              <w:rPr>
                <w:rFonts w:ascii="Times New Roman" w:hAnsi="Times New Roman" w:cs="Times New Roman"/>
              </w:rPr>
            </w:pPr>
            <w:r>
              <w:rPr>
                <w:rFonts w:ascii="Times New Roman" w:hAnsi="Times New Roman" w:cs="Times New Roman"/>
              </w:rPr>
              <w:t xml:space="preserve">практики в ПАО «Россети», являющимся контролирующим акционером Общества. </w:t>
            </w:r>
          </w:p>
        </w:tc>
      </w:tr>
      <w:tr w:rsidR="00753E8F" w:rsidRPr="00446313" w14:paraId="2EFBEBA4" w14:textId="77777777" w:rsidTr="00446313">
        <w:tc>
          <w:tcPr>
            <w:tcW w:w="816" w:type="dxa"/>
            <w:tcBorders>
              <w:top w:val="single" w:sz="4" w:space="0" w:color="auto"/>
              <w:bottom w:val="single" w:sz="4" w:space="0" w:color="auto"/>
              <w:right w:val="single" w:sz="4" w:space="0" w:color="auto"/>
            </w:tcBorders>
          </w:tcPr>
          <w:p w14:paraId="2278E5AF" w14:textId="77777777" w:rsidR="00753E8F" w:rsidRPr="00446313" w:rsidRDefault="00753E8F" w:rsidP="00753E8F">
            <w:pPr>
              <w:pStyle w:val="a5"/>
              <w:jc w:val="center"/>
              <w:rPr>
                <w:rFonts w:ascii="Times New Roman" w:hAnsi="Times New Roman" w:cs="Times New Roman"/>
              </w:rPr>
            </w:pPr>
            <w:bookmarkStart w:id="51" w:name="sub_20274"/>
            <w:r w:rsidRPr="00446313">
              <w:rPr>
                <w:rFonts w:ascii="Times New Roman" w:hAnsi="Times New Roman" w:cs="Times New Roman"/>
              </w:rPr>
              <w:t>2.7.4</w:t>
            </w:r>
            <w:bookmarkEnd w:id="51"/>
          </w:p>
        </w:tc>
        <w:tc>
          <w:tcPr>
            <w:tcW w:w="3290" w:type="dxa"/>
            <w:tcBorders>
              <w:top w:val="single" w:sz="4" w:space="0" w:color="auto"/>
              <w:left w:val="single" w:sz="4" w:space="0" w:color="auto"/>
              <w:bottom w:val="single" w:sz="4" w:space="0" w:color="auto"/>
              <w:right w:val="single" w:sz="4" w:space="0" w:color="auto"/>
            </w:tcBorders>
          </w:tcPr>
          <w:p w14:paraId="13103249"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Решения по наиболее важным вопросам деятельности общества принимаются на заседании совета директоров квалифицированным большинством или большинством голосов всех избранных членов совета директоров</w:t>
            </w:r>
          </w:p>
        </w:tc>
        <w:tc>
          <w:tcPr>
            <w:tcW w:w="3685" w:type="dxa"/>
            <w:tcBorders>
              <w:top w:val="single" w:sz="4" w:space="0" w:color="auto"/>
              <w:left w:val="single" w:sz="4" w:space="0" w:color="auto"/>
              <w:bottom w:val="single" w:sz="4" w:space="0" w:color="auto"/>
              <w:right w:val="single" w:sz="4" w:space="0" w:color="auto"/>
            </w:tcBorders>
          </w:tcPr>
          <w:p w14:paraId="6F65C779"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 xml:space="preserve">1. Уставом общества предусмотрено, что решения по наиболее важным вопросам, в том числе изложенным в </w:t>
            </w:r>
            <w:hyperlink r:id="rId85" w:history="1">
              <w:r w:rsidRPr="00446313">
                <w:rPr>
                  <w:rStyle w:val="a3"/>
                  <w:rFonts w:ascii="Times New Roman" w:hAnsi="Times New Roman" w:cs="Times New Roman"/>
                  <w:color w:val="auto"/>
                </w:rPr>
                <w:t>рекомендации 170</w:t>
              </w:r>
            </w:hyperlink>
            <w:r w:rsidRPr="00446313">
              <w:rPr>
                <w:rFonts w:ascii="Times New Roman" w:hAnsi="Times New Roman" w:cs="Times New Roman"/>
              </w:rPr>
              <w:t xml:space="preserve"> Кодекса, должны приниматься на заседании совета директоров квалифицированным большинством, не менее чем в 3/4 голосов, или же большинством голосов всех избранных членов совета директоров</w:t>
            </w:r>
          </w:p>
        </w:tc>
        <w:tc>
          <w:tcPr>
            <w:tcW w:w="1560" w:type="dxa"/>
            <w:tcBorders>
              <w:top w:val="single" w:sz="4" w:space="0" w:color="auto"/>
              <w:left w:val="single" w:sz="4" w:space="0" w:color="auto"/>
              <w:bottom w:val="single" w:sz="4" w:space="0" w:color="auto"/>
              <w:right w:val="single" w:sz="4" w:space="0" w:color="auto"/>
            </w:tcBorders>
          </w:tcPr>
          <w:p w14:paraId="2EA26C90"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5A448155" wp14:editId="11228A59">
                  <wp:extent cx="123825" cy="161925"/>
                  <wp:effectExtent l="0" t="0" r="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соблюдается</w:t>
            </w:r>
          </w:p>
          <w:p w14:paraId="282B90AD"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75224475" wp14:editId="3EA92B53">
                  <wp:extent cx="123825" cy="161925"/>
                  <wp:effectExtent l="0" t="0" r="0"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2A5A17D0"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5D504DAB" w14:textId="77777777" w:rsidR="00753E8F" w:rsidRPr="00446313" w:rsidRDefault="00753E8F" w:rsidP="00753E8F">
            <w:pPr>
              <w:pStyle w:val="a5"/>
              <w:rPr>
                <w:rFonts w:ascii="Times New Roman" w:hAnsi="Times New Roman" w:cs="Times New Roman"/>
              </w:rPr>
            </w:pPr>
            <w:r w:rsidRPr="00446313">
              <w:rPr>
                <w:rFonts w:ascii="Times New Roman" w:hAnsi="Times New Roman" w:cs="Times New Roman"/>
              </w:rPr>
              <w:t>1.</w:t>
            </w:r>
            <w:r w:rsidRPr="00446313">
              <w:rPr>
                <w:rFonts w:ascii="Times New Roman" w:hAnsi="Times New Roman" w:cs="Times New Roman"/>
              </w:rPr>
              <w:tab/>
              <w:t xml:space="preserve">Не соблюдается. </w:t>
            </w:r>
          </w:p>
          <w:p w14:paraId="6CC0816B" w14:textId="77777777" w:rsidR="00753E8F" w:rsidRPr="00446313" w:rsidRDefault="00753E8F" w:rsidP="00753E8F">
            <w:pPr>
              <w:pStyle w:val="a5"/>
              <w:rPr>
                <w:rFonts w:ascii="Times New Roman" w:hAnsi="Times New Roman" w:cs="Times New Roman"/>
              </w:rPr>
            </w:pPr>
            <w:r w:rsidRPr="00446313">
              <w:rPr>
                <w:rFonts w:ascii="Times New Roman" w:hAnsi="Times New Roman" w:cs="Times New Roman"/>
              </w:rPr>
              <w:t>Согласно п. 18.8 Устава решения принимаются большинством в три четверти голосов членов СД от их общего количества по некоторым вопросам, однако не изложенных в рекомендации 170 Кодекса.</w:t>
            </w:r>
          </w:p>
          <w:p w14:paraId="3031E015" w14:textId="77777777" w:rsidR="00753E8F" w:rsidRPr="00446313" w:rsidRDefault="00753E8F" w:rsidP="00753E8F">
            <w:pPr>
              <w:pStyle w:val="a5"/>
              <w:rPr>
                <w:rFonts w:ascii="Times New Roman" w:hAnsi="Times New Roman" w:cs="Times New Roman"/>
              </w:rPr>
            </w:pPr>
            <w:r w:rsidRPr="00446313">
              <w:rPr>
                <w:rFonts w:ascii="Times New Roman" w:hAnsi="Times New Roman" w:cs="Times New Roman"/>
              </w:rPr>
              <w:t>Согласно п. 18.7 Устава решения на заседании Совета директоров Общества принимаются большинством голосов членов Совета директоров Общества, принимающих участие в заседаниях, а не всех избранных членов совета директоров Общества.</w:t>
            </w:r>
          </w:p>
          <w:p w14:paraId="046E4300" w14:textId="77777777" w:rsidR="006A3395" w:rsidRPr="00446313" w:rsidRDefault="006A3395" w:rsidP="006A3395">
            <w:pPr>
              <w:ind w:firstLine="0"/>
              <w:rPr>
                <w:rFonts w:ascii="Times New Roman" w:hAnsi="Times New Roman" w:cs="Times New Roman"/>
              </w:rPr>
            </w:pPr>
            <w:r>
              <w:rPr>
                <w:rFonts w:ascii="Times New Roman" w:hAnsi="Times New Roman" w:cs="Times New Roman"/>
              </w:rPr>
              <w:t xml:space="preserve">Реализовать устранение данного несоответствия в 2023 году не представилось возможным ввиду сложившейся корпоративной  </w:t>
            </w:r>
          </w:p>
          <w:p w14:paraId="150D016A" w14:textId="77777777" w:rsidR="00753E8F" w:rsidRPr="00446313" w:rsidRDefault="006A3395" w:rsidP="006A3395">
            <w:pPr>
              <w:ind w:firstLine="0"/>
              <w:rPr>
                <w:rFonts w:ascii="Times New Roman" w:hAnsi="Times New Roman" w:cs="Times New Roman"/>
              </w:rPr>
            </w:pPr>
            <w:r>
              <w:rPr>
                <w:rFonts w:ascii="Times New Roman" w:hAnsi="Times New Roman" w:cs="Times New Roman"/>
              </w:rPr>
              <w:t>практики в ПАО «Россети», являющимся контролирующим акционером Общества.</w:t>
            </w:r>
          </w:p>
        </w:tc>
      </w:tr>
      <w:tr w:rsidR="00753E8F" w:rsidRPr="00446313" w14:paraId="696B26A6" w14:textId="77777777" w:rsidTr="00446313">
        <w:tc>
          <w:tcPr>
            <w:tcW w:w="816" w:type="dxa"/>
            <w:tcBorders>
              <w:top w:val="single" w:sz="4" w:space="0" w:color="auto"/>
              <w:bottom w:val="single" w:sz="4" w:space="0" w:color="auto"/>
              <w:right w:val="single" w:sz="4" w:space="0" w:color="auto"/>
            </w:tcBorders>
          </w:tcPr>
          <w:p w14:paraId="118BCBE5" w14:textId="77777777" w:rsidR="00753E8F" w:rsidRPr="00446313" w:rsidRDefault="00753E8F" w:rsidP="00753E8F">
            <w:pPr>
              <w:pStyle w:val="a5"/>
              <w:jc w:val="center"/>
              <w:rPr>
                <w:rFonts w:ascii="Times New Roman" w:hAnsi="Times New Roman" w:cs="Times New Roman"/>
                <w:b/>
              </w:rPr>
            </w:pPr>
            <w:bookmarkStart w:id="52" w:name="sub_2028"/>
            <w:r w:rsidRPr="00446313">
              <w:rPr>
                <w:rFonts w:ascii="Times New Roman" w:hAnsi="Times New Roman" w:cs="Times New Roman"/>
                <w:b/>
              </w:rPr>
              <w:t>2.8</w:t>
            </w:r>
            <w:bookmarkEnd w:id="52"/>
          </w:p>
        </w:tc>
        <w:tc>
          <w:tcPr>
            <w:tcW w:w="13638" w:type="dxa"/>
            <w:gridSpan w:val="4"/>
            <w:tcBorders>
              <w:top w:val="single" w:sz="4" w:space="0" w:color="auto"/>
              <w:left w:val="single" w:sz="4" w:space="0" w:color="auto"/>
              <w:bottom w:val="single" w:sz="4" w:space="0" w:color="auto"/>
            </w:tcBorders>
          </w:tcPr>
          <w:p w14:paraId="3B19D773" w14:textId="77777777" w:rsidR="00753E8F" w:rsidRPr="00446313" w:rsidRDefault="00753E8F" w:rsidP="00753E8F">
            <w:pPr>
              <w:pStyle w:val="a7"/>
              <w:rPr>
                <w:rFonts w:ascii="Times New Roman" w:hAnsi="Times New Roman" w:cs="Times New Roman"/>
                <w:b/>
              </w:rPr>
            </w:pPr>
            <w:r w:rsidRPr="00446313">
              <w:rPr>
                <w:rFonts w:ascii="Times New Roman" w:hAnsi="Times New Roman" w:cs="Times New Roman"/>
                <w:b/>
              </w:rPr>
              <w:t>Совет директоров создает комитеты для предварительного рассмотрения наиболее важных вопросов деятельности общества</w:t>
            </w:r>
          </w:p>
        </w:tc>
      </w:tr>
      <w:tr w:rsidR="00753E8F" w:rsidRPr="00446313" w14:paraId="004A34FF" w14:textId="77777777" w:rsidTr="00446313">
        <w:tc>
          <w:tcPr>
            <w:tcW w:w="816" w:type="dxa"/>
            <w:tcBorders>
              <w:top w:val="single" w:sz="4" w:space="0" w:color="auto"/>
              <w:bottom w:val="single" w:sz="4" w:space="0" w:color="auto"/>
              <w:right w:val="single" w:sz="4" w:space="0" w:color="auto"/>
            </w:tcBorders>
          </w:tcPr>
          <w:p w14:paraId="4EB6A045" w14:textId="77777777" w:rsidR="00753E8F" w:rsidRPr="00446313" w:rsidRDefault="00753E8F" w:rsidP="00753E8F">
            <w:pPr>
              <w:pStyle w:val="a5"/>
              <w:jc w:val="center"/>
              <w:rPr>
                <w:rFonts w:ascii="Times New Roman" w:hAnsi="Times New Roman" w:cs="Times New Roman"/>
              </w:rPr>
            </w:pPr>
            <w:bookmarkStart w:id="53" w:name="sub_20281"/>
            <w:r w:rsidRPr="00446313">
              <w:rPr>
                <w:rFonts w:ascii="Times New Roman" w:hAnsi="Times New Roman" w:cs="Times New Roman"/>
              </w:rPr>
              <w:t>2.8.1</w:t>
            </w:r>
            <w:bookmarkEnd w:id="53"/>
          </w:p>
        </w:tc>
        <w:tc>
          <w:tcPr>
            <w:tcW w:w="3290" w:type="dxa"/>
            <w:tcBorders>
              <w:top w:val="single" w:sz="4" w:space="0" w:color="auto"/>
              <w:left w:val="single" w:sz="4" w:space="0" w:color="auto"/>
              <w:bottom w:val="single" w:sz="4" w:space="0" w:color="auto"/>
              <w:right w:val="single" w:sz="4" w:space="0" w:color="auto"/>
            </w:tcBorders>
          </w:tcPr>
          <w:p w14:paraId="4F2F5B78"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Для предварительного рассмотрения вопросов, связанных с контролем за финансово-хозяйственной деятельностью общества, создан комитет по аудиту, состоящий из независимых директоров</w:t>
            </w:r>
          </w:p>
        </w:tc>
        <w:tc>
          <w:tcPr>
            <w:tcW w:w="3685" w:type="dxa"/>
            <w:tcBorders>
              <w:top w:val="single" w:sz="4" w:space="0" w:color="auto"/>
              <w:left w:val="single" w:sz="4" w:space="0" w:color="auto"/>
              <w:bottom w:val="single" w:sz="4" w:space="0" w:color="auto"/>
              <w:right w:val="single" w:sz="4" w:space="0" w:color="auto"/>
            </w:tcBorders>
          </w:tcPr>
          <w:p w14:paraId="66D4F3B7"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Совет директоров сформировал комитет по аудиту, состоящий исключительно из независимых директоров.</w:t>
            </w:r>
          </w:p>
          <w:p w14:paraId="1296AD9E"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 xml:space="preserve">2. Во внутренних документах общества определены задачи комитета по аудиту, в том числе задачи, содержащиеся в </w:t>
            </w:r>
            <w:hyperlink r:id="rId88" w:history="1">
              <w:r w:rsidRPr="00446313">
                <w:rPr>
                  <w:rStyle w:val="a3"/>
                  <w:rFonts w:ascii="Times New Roman" w:hAnsi="Times New Roman" w:cs="Times New Roman"/>
                  <w:color w:val="auto"/>
                </w:rPr>
                <w:t>рекомендации 172</w:t>
              </w:r>
            </w:hyperlink>
            <w:r w:rsidRPr="00446313">
              <w:rPr>
                <w:rFonts w:ascii="Times New Roman" w:hAnsi="Times New Roman" w:cs="Times New Roman"/>
              </w:rPr>
              <w:t xml:space="preserve"> Кодекса.</w:t>
            </w:r>
          </w:p>
          <w:p w14:paraId="398F3CB9"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3. По крайней мере, один член комитета по аудиту, являющийся независимым директором, обладает опытом и знаниями в области подготовки, анализа, оценки и аудита бухгалтерской (финансовой) отчетности.</w:t>
            </w:r>
          </w:p>
          <w:p w14:paraId="47195322"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4. Заседания комитета по аудиту проводились не реже одного раза в квартал в течение отчетного периода</w:t>
            </w:r>
          </w:p>
        </w:tc>
        <w:tc>
          <w:tcPr>
            <w:tcW w:w="1560" w:type="dxa"/>
            <w:tcBorders>
              <w:top w:val="single" w:sz="4" w:space="0" w:color="auto"/>
              <w:left w:val="single" w:sz="4" w:space="0" w:color="auto"/>
              <w:bottom w:val="single" w:sz="4" w:space="0" w:color="auto"/>
              <w:right w:val="single" w:sz="4" w:space="0" w:color="auto"/>
            </w:tcBorders>
          </w:tcPr>
          <w:p w14:paraId="31971598"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 xml:space="preserve"> </w:t>
            </w:r>
            <w:r w:rsidRPr="00446313">
              <w:rPr>
                <w:rFonts w:ascii="Times New Roman" w:hAnsi="Times New Roman" w:cs="Times New Roman"/>
                <w:b/>
              </w:rPr>
              <w:t xml:space="preserve">■ </w:t>
            </w:r>
            <w:r w:rsidRPr="00446313">
              <w:rPr>
                <w:rFonts w:ascii="Times New Roman" w:hAnsi="Times New Roman" w:cs="Times New Roman"/>
              </w:rPr>
              <w:t>соблюдается</w:t>
            </w:r>
          </w:p>
          <w:p w14:paraId="0C2444AF"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7AEFDB80" wp14:editId="5EC4C139">
                  <wp:extent cx="123825" cy="161925"/>
                  <wp:effectExtent l="0" t="0" r="0"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666BA698"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3D358E22" wp14:editId="4A9A93CE">
                  <wp:extent cx="123825" cy="161925"/>
                  <wp:effectExtent l="0" t="0" r="0"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4AE2F7D3" w14:textId="77777777" w:rsidR="00753E8F" w:rsidRPr="00446313" w:rsidRDefault="00753E8F" w:rsidP="00753E8F">
            <w:pPr>
              <w:pStyle w:val="a5"/>
              <w:rPr>
                <w:rFonts w:ascii="Times New Roman" w:hAnsi="Times New Roman" w:cs="Times New Roman"/>
              </w:rPr>
            </w:pPr>
          </w:p>
        </w:tc>
      </w:tr>
      <w:tr w:rsidR="00753E8F" w:rsidRPr="00446313" w14:paraId="40675A69" w14:textId="77777777" w:rsidTr="00446313">
        <w:tc>
          <w:tcPr>
            <w:tcW w:w="816" w:type="dxa"/>
            <w:tcBorders>
              <w:top w:val="single" w:sz="4" w:space="0" w:color="auto"/>
              <w:bottom w:val="single" w:sz="4" w:space="0" w:color="auto"/>
              <w:right w:val="single" w:sz="4" w:space="0" w:color="auto"/>
            </w:tcBorders>
          </w:tcPr>
          <w:p w14:paraId="39DFB7DC" w14:textId="77777777" w:rsidR="00753E8F" w:rsidRPr="000D46B5" w:rsidRDefault="00753E8F" w:rsidP="00753E8F">
            <w:pPr>
              <w:pStyle w:val="a5"/>
              <w:jc w:val="center"/>
              <w:rPr>
                <w:rFonts w:ascii="Times New Roman" w:hAnsi="Times New Roman" w:cs="Times New Roman"/>
              </w:rPr>
            </w:pPr>
            <w:bookmarkStart w:id="54" w:name="sub_20282"/>
            <w:r w:rsidRPr="000D46B5">
              <w:rPr>
                <w:rFonts w:ascii="Times New Roman" w:hAnsi="Times New Roman" w:cs="Times New Roman"/>
              </w:rPr>
              <w:t>2.8.2</w:t>
            </w:r>
            <w:bookmarkEnd w:id="54"/>
          </w:p>
        </w:tc>
        <w:tc>
          <w:tcPr>
            <w:tcW w:w="3290" w:type="dxa"/>
            <w:tcBorders>
              <w:top w:val="single" w:sz="4" w:space="0" w:color="auto"/>
              <w:left w:val="single" w:sz="4" w:space="0" w:color="auto"/>
              <w:bottom w:val="single" w:sz="4" w:space="0" w:color="auto"/>
              <w:right w:val="single" w:sz="4" w:space="0" w:color="auto"/>
            </w:tcBorders>
          </w:tcPr>
          <w:p w14:paraId="569D469E" w14:textId="77777777" w:rsidR="00753E8F" w:rsidRPr="000D46B5" w:rsidRDefault="00753E8F" w:rsidP="00753E8F">
            <w:pPr>
              <w:pStyle w:val="a7"/>
              <w:rPr>
                <w:rFonts w:ascii="Times New Roman" w:hAnsi="Times New Roman" w:cs="Times New Roman"/>
              </w:rPr>
            </w:pPr>
            <w:r w:rsidRPr="000D46B5">
              <w:rPr>
                <w:rFonts w:ascii="Times New Roman" w:hAnsi="Times New Roman" w:cs="Times New Roman"/>
              </w:rPr>
              <w:t>Для предварительного рассмотрения вопросов, связанных с формированием эффективной и прозрачной практики вознаграждения, создан комитет по вознаграждениям, состоящий из независимых директоров и возглавляемый независимым директором, не являющимся председателем совета директоров</w:t>
            </w:r>
          </w:p>
        </w:tc>
        <w:tc>
          <w:tcPr>
            <w:tcW w:w="3685" w:type="dxa"/>
            <w:tcBorders>
              <w:top w:val="single" w:sz="4" w:space="0" w:color="auto"/>
              <w:left w:val="single" w:sz="4" w:space="0" w:color="auto"/>
              <w:bottom w:val="single" w:sz="4" w:space="0" w:color="auto"/>
              <w:right w:val="single" w:sz="4" w:space="0" w:color="auto"/>
            </w:tcBorders>
          </w:tcPr>
          <w:p w14:paraId="6AAAFF80" w14:textId="77777777" w:rsidR="00753E8F" w:rsidRPr="000D46B5" w:rsidRDefault="00753E8F" w:rsidP="00753E8F">
            <w:pPr>
              <w:pStyle w:val="a7"/>
              <w:rPr>
                <w:rFonts w:ascii="Times New Roman" w:hAnsi="Times New Roman" w:cs="Times New Roman"/>
              </w:rPr>
            </w:pPr>
            <w:r w:rsidRPr="000D46B5">
              <w:rPr>
                <w:rFonts w:ascii="Times New Roman" w:hAnsi="Times New Roman" w:cs="Times New Roman"/>
              </w:rPr>
              <w:t>1. Советом директоров создан комитет по вознаграждениям, который состоит только из независимых директоров.</w:t>
            </w:r>
          </w:p>
          <w:p w14:paraId="3D18C51D" w14:textId="77777777" w:rsidR="00753E8F" w:rsidRPr="000D46B5" w:rsidRDefault="00753E8F" w:rsidP="00753E8F">
            <w:pPr>
              <w:pStyle w:val="a7"/>
              <w:rPr>
                <w:rFonts w:ascii="Times New Roman" w:hAnsi="Times New Roman" w:cs="Times New Roman"/>
              </w:rPr>
            </w:pPr>
            <w:r w:rsidRPr="000D46B5">
              <w:rPr>
                <w:rFonts w:ascii="Times New Roman" w:hAnsi="Times New Roman" w:cs="Times New Roman"/>
              </w:rPr>
              <w:t>2. Председателем комитета по вознаграждениям является независимый директор, который не является председателем совета директоров</w:t>
            </w:r>
          </w:p>
          <w:p w14:paraId="7A4ECDC9" w14:textId="77777777" w:rsidR="00753E8F" w:rsidRPr="000D46B5" w:rsidRDefault="00753E8F" w:rsidP="00753E8F">
            <w:pPr>
              <w:pStyle w:val="a7"/>
              <w:rPr>
                <w:rFonts w:ascii="Times New Roman" w:hAnsi="Times New Roman" w:cs="Times New Roman"/>
              </w:rPr>
            </w:pPr>
            <w:r w:rsidRPr="000D46B5">
              <w:rPr>
                <w:rFonts w:ascii="Times New Roman" w:hAnsi="Times New Roman" w:cs="Times New Roman"/>
              </w:rPr>
              <w:t xml:space="preserve">3. Во внутренних документах общества определены задачи комитета по вознаграждениям, включая в том числе задачи, содержащиеся в </w:t>
            </w:r>
            <w:hyperlink r:id="rId91" w:history="1">
              <w:r w:rsidRPr="000D46B5">
                <w:rPr>
                  <w:rStyle w:val="a3"/>
                  <w:rFonts w:ascii="Times New Roman" w:hAnsi="Times New Roman" w:cs="Times New Roman"/>
                  <w:color w:val="auto"/>
                </w:rPr>
                <w:t>рекомендации 180</w:t>
              </w:r>
            </w:hyperlink>
            <w:r w:rsidRPr="000D46B5">
              <w:rPr>
                <w:rFonts w:ascii="Times New Roman" w:hAnsi="Times New Roman" w:cs="Times New Roman"/>
              </w:rPr>
              <w:t xml:space="preserve"> Кодекса, а также условия (события), при наступлении которых комитет по вознаграждениям рассматривает вопрос о пересмотре политики общества по вознаграждению членов совета директоров, исполнительных органов и иных ключевых руководящих работников</w:t>
            </w:r>
          </w:p>
        </w:tc>
        <w:tc>
          <w:tcPr>
            <w:tcW w:w="1560" w:type="dxa"/>
            <w:tcBorders>
              <w:top w:val="single" w:sz="4" w:space="0" w:color="auto"/>
              <w:left w:val="single" w:sz="4" w:space="0" w:color="auto"/>
              <w:bottom w:val="single" w:sz="4" w:space="0" w:color="auto"/>
              <w:right w:val="single" w:sz="4" w:space="0" w:color="auto"/>
            </w:tcBorders>
          </w:tcPr>
          <w:p w14:paraId="3C399992" w14:textId="77777777" w:rsidR="00753E8F" w:rsidRPr="000D46B5" w:rsidRDefault="00753E8F" w:rsidP="00753E8F">
            <w:pPr>
              <w:pStyle w:val="a7"/>
              <w:rPr>
                <w:rFonts w:ascii="Times New Roman" w:hAnsi="Times New Roman" w:cs="Times New Roman"/>
              </w:rPr>
            </w:pPr>
            <w:r w:rsidRPr="000D46B5">
              <w:rPr>
                <w:rFonts w:ascii="Times New Roman" w:hAnsi="Times New Roman" w:cs="Times New Roman"/>
                <w:noProof/>
              </w:rPr>
              <w:drawing>
                <wp:inline distT="0" distB="0" distL="0" distR="0" wp14:anchorId="27251D6E" wp14:editId="55E6C566">
                  <wp:extent cx="123825" cy="161925"/>
                  <wp:effectExtent l="0" t="0" r="0"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0D46B5">
              <w:rPr>
                <w:rFonts w:ascii="Times New Roman" w:hAnsi="Times New Roman" w:cs="Times New Roman"/>
              </w:rPr>
              <w:t xml:space="preserve"> соблюдается</w:t>
            </w:r>
          </w:p>
          <w:p w14:paraId="08C55221" w14:textId="77777777" w:rsidR="00753E8F" w:rsidRPr="000D46B5" w:rsidRDefault="000D46B5" w:rsidP="00753E8F">
            <w:pPr>
              <w:pStyle w:val="a7"/>
              <w:rPr>
                <w:rFonts w:ascii="Times New Roman" w:hAnsi="Times New Roman" w:cs="Times New Roman"/>
              </w:rPr>
            </w:pPr>
            <w:r w:rsidRPr="000D46B5">
              <w:rPr>
                <w:rFonts w:ascii="Times New Roman" w:hAnsi="Times New Roman" w:cs="Times New Roman"/>
                <w:b/>
              </w:rPr>
              <w:t>■</w:t>
            </w:r>
            <w:r w:rsidR="00753E8F" w:rsidRPr="000D46B5">
              <w:rPr>
                <w:rFonts w:ascii="Times New Roman" w:hAnsi="Times New Roman" w:cs="Times New Roman"/>
              </w:rPr>
              <w:t xml:space="preserve"> частично соблюдается</w:t>
            </w:r>
          </w:p>
          <w:p w14:paraId="14EC7889" w14:textId="77777777" w:rsidR="00753E8F" w:rsidRPr="000D46B5" w:rsidRDefault="007319BD" w:rsidP="00753E8F">
            <w:pPr>
              <w:pStyle w:val="a7"/>
              <w:rPr>
                <w:rFonts w:ascii="Times New Roman" w:hAnsi="Times New Roman" w:cs="Times New Roman"/>
              </w:rPr>
            </w:pPr>
            <w:r>
              <w:pict w14:anchorId="112FBBFD">
                <v:shape id="Рисунок 27" o:spid="_x0000_i1036" type="#_x0000_t75" style="width:10.5pt;height:12.75pt;visibility:visible;mso-wrap-style:square">
                  <v:imagedata r:id="rId93" o:title=""/>
                </v:shape>
              </w:pict>
            </w:r>
            <w:r w:rsidR="00753E8F" w:rsidRPr="000D46B5">
              <w:rPr>
                <w:rFonts w:ascii="Times New Roman" w:hAnsi="Times New Roman" w:cs="Times New Roman"/>
              </w:rPr>
              <w:t>не соблюдается</w:t>
            </w:r>
          </w:p>
        </w:tc>
        <w:tc>
          <w:tcPr>
            <w:tcW w:w="5103" w:type="dxa"/>
            <w:tcBorders>
              <w:top w:val="single" w:sz="4" w:space="0" w:color="auto"/>
              <w:left w:val="single" w:sz="4" w:space="0" w:color="auto"/>
              <w:bottom w:val="single" w:sz="4" w:space="0" w:color="auto"/>
            </w:tcBorders>
          </w:tcPr>
          <w:p w14:paraId="4ED8CA41" w14:textId="77777777" w:rsidR="00E16BC3" w:rsidRPr="000D46B5" w:rsidRDefault="00E16BC3" w:rsidP="00E16BC3">
            <w:pPr>
              <w:pStyle w:val="a5"/>
              <w:rPr>
                <w:rFonts w:ascii="Times New Roman" w:hAnsi="Times New Roman" w:cs="Times New Roman"/>
              </w:rPr>
            </w:pPr>
            <w:r w:rsidRPr="000D46B5">
              <w:rPr>
                <w:rFonts w:ascii="Times New Roman" w:hAnsi="Times New Roman" w:cs="Times New Roman"/>
              </w:rPr>
              <w:t xml:space="preserve">1. Частично соблюдается </w:t>
            </w:r>
          </w:p>
          <w:p w14:paraId="6DD3F913" w14:textId="77777777" w:rsidR="00E16BC3" w:rsidRPr="000D46B5" w:rsidRDefault="00E16BC3" w:rsidP="00E16BC3">
            <w:pPr>
              <w:pStyle w:val="a5"/>
              <w:rPr>
                <w:rFonts w:ascii="Times New Roman" w:hAnsi="Times New Roman" w:cs="Times New Roman"/>
              </w:rPr>
            </w:pPr>
            <w:r w:rsidRPr="000D46B5">
              <w:rPr>
                <w:rFonts w:ascii="Times New Roman" w:hAnsi="Times New Roman" w:cs="Times New Roman"/>
              </w:rPr>
              <w:t>В составе Комитета по кадрам и вознаграждениям Совета директоров Общества присутствует только один независимый директор – Никитчанова Е.В.</w:t>
            </w:r>
          </w:p>
          <w:p w14:paraId="78074975" w14:textId="77777777" w:rsidR="00E16BC3" w:rsidRPr="000D46B5" w:rsidRDefault="00E16BC3" w:rsidP="00E16BC3">
            <w:pPr>
              <w:pStyle w:val="a5"/>
              <w:rPr>
                <w:rFonts w:ascii="Times New Roman" w:hAnsi="Times New Roman" w:cs="Times New Roman"/>
              </w:rPr>
            </w:pPr>
            <w:r w:rsidRPr="000D46B5">
              <w:rPr>
                <w:rFonts w:ascii="Times New Roman" w:hAnsi="Times New Roman" w:cs="Times New Roman"/>
              </w:rPr>
              <w:t>Остальные члены Комитета по кадрам и вознаграждениям не являются независимыми, но избранные в состав Комитета по кадрам и вознаграждениям люди обладают достаточным профессионализмом, опытом и самостоятельностью для формирования собственной позиции, способны выносить объективные и добросовестные суждения, независимые от влияния исполнительных органов Общества, отдельных групп акционеров Общества и иных заинтересованных сторон. При этом Общество соблюдает требования, предъявляемые ПАО Московская Биржа к корпоративному управлению Общества, ценные бумаги которого находятся в Третьем уровне Списка ценных бумаг, допущенных к торгам ПАО Московская Биржа.</w:t>
            </w:r>
          </w:p>
          <w:p w14:paraId="4A99FB93" w14:textId="77777777" w:rsidR="00E16BC3" w:rsidRPr="000D46B5" w:rsidRDefault="00E16BC3" w:rsidP="00E16BC3">
            <w:pPr>
              <w:pStyle w:val="a5"/>
              <w:rPr>
                <w:rFonts w:ascii="Times New Roman" w:hAnsi="Times New Roman" w:cs="Times New Roman"/>
              </w:rPr>
            </w:pPr>
            <w:r w:rsidRPr="000D46B5">
              <w:rPr>
                <w:rFonts w:ascii="Times New Roman" w:hAnsi="Times New Roman" w:cs="Times New Roman"/>
              </w:rPr>
              <w:t>Обществом планируется соблюдение данного критерия при наличии достаточного количества независимых директоров, а также соответствующей позиции Совета директоров Общества и акционеров Общества.</w:t>
            </w:r>
          </w:p>
          <w:p w14:paraId="105509CD" w14:textId="77777777" w:rsidR="00E16BC3" w:rsidRPr="000D46B5" w:rsidRDefault="00E16BC3" w:rsidP="00E16BC3">
            <w:pPr>
              <w:pStyle w:val="a5"/>
              <w:rPr>
                <w:rFonts w:ascii="Times New Roman" w:hAnsi="Times New Roman" w:cs="Times New Roman"/>
              </w:rPr>
            </w:pPr>
            <w:r w:rsidRPr="000D46B5">
              <w:rPr>
                <w:rFonts w:ascii="Times New Roman" w:hAnsi="Times New Roman" w:cs="Times New Roman"/>
              </w:rPr>
              <w:t>2. Соблюдается частично. Председатель Комитета по кадрам и вознаграждениям Совета директоров Общества не является Председателем Совета директоров Общества,</w:t>
            </w:r>
          </w:p>
          <w:p w14:paraId="2965B752" w14:textId="77777777" w:rsidR="00E16BC3" w:rsidRPr="000D46B5" w:rsidRDefault="00E16BC3" w:rsidP="00E16BC3">
            <w:pPr>
              <w:pStyle w:val="a5"/>
              <w:rPr>
                <w:rFonts w:ascii="Times New Roman" w:hAnsi="Times New Roman" w:cs="Times New Roman"/>
              </w:rPr>
            </w:pPr>
            <w:r w:rsidRPr="000D46B5">
              <w:rPr>
                <w:rFonts w:ascii="Times New Roman" w:hAnsi="Times New Roman" w:cs="Times New Roman"/>
              </w:rPr>
              <w:t>но и не является независимым директором.</w:t>
            </w:r>
          </w:p>
          <w:p w14:paraId="3E3680F5" w14:textId="77777777" w:rsidR="00E16BC3" w:rsidRPr="000D46B5" w:rsidRDefault="00E16BC3" w:rsidP="00E16BC3">
            <w:pPr>
              <w:pStyle w:val="a5"/>
              <w:rPr>
                <w:rFonts w:ascii="Times New Roman" w:hAnsi="Times New Roman" w:cs="Times New Roman"/>
              </w:rPr>
            </w:pPr>
            <w:r w:rsidRPr="000D46B5">
              <w:rPr>
                <w:rFonts w:ascii="Times New Roman" w:hAnsi="Times New Roman" w:cs="Times New Roman"/>
              </w:rPr>
              <w:t xml:space="preserve">Председателем Комитета по кадрам и вознаграждениям Совета директоров Общества избрана Борисова Дарья Викторовна - </w:t>
            </w:r>
            <w:r w:rsidRPr="000D46B5">
              <w:t xml:space="preserve"> </w:t>
            </w:r>
            <w:r w:rsidRPr="000D46B5">
              <w:rPr>
                <w:rFonts w:ascii="Times New Roman" w:hAnsi="Times New Roman" w:cs="Times New Roman"/>
              </w:rPr>
              <w:t>Директор по управлению персоналом ПАО «Россети».</w:t>
            </w:r>
          </w:p>
          <w:p w14:paraId="4BFE0B5F" w14:textId="77777777" w:rsidR="00E16BC3" w:rsidRPr="000D46B5" w:rsidRDefault="00E16BC3" w:rsidP="00E16BC3">
            <w:pPr>
              <w:pStyle w:val="a5"/>
              <w:rPr>
                <w:rFonts w:ascii="Times New Roman" w:hAnsi="Times New Roman" w:cs="Times New Roman"/>
              </w:rPr>
            </w:pPr>
            <w:r w:rsidRPr="000D46B5">
              <w:rPr>
                <w:rFonts w:ascii="Times New Roman" w:hAnsi="Times New Roman" w:cs="Times New Roman"/>
              </w:rPr>
              <w:t>Кандидатура Председателя Комитета по кадрам и вознаграждениям Совета директоров Общества выдвигается членами Совета директоров Общества. По вопросу избрания Председателя Комитета по кадрам и вознаграждениям Совета директоров Общества членами Совета директоров Общества была выдвинута одна кандидатура. Кандидатуры независимых директоров не выдвигались.</w:t>
            </w:r>
          </w:p>
          <w:p w14:paraId="6C072994" w14:textId="77777777" w:rsidR="00E16BC3" w:rsidRPr="000D46B5" w:rsidRDefault="00E16BC3" w:rsidP="00E16BC3">
            <w:pPr>
              <w:pStyle w:val="a5"/>
              <w:rPr>
                <w:rFonts w:ascii="Times New Roman" w:hAnsi="Times New Roman" w:cs="Times New Roman"/>
              </w:rPr>
            </w:pPr>
            <w:r w:rsidRPr="000D46B5">
              <w:rPr>
                <w:rFonts w:ascii="Times New Roman" w:hAnsi="Times New Roman" w:cs="Times New Roman"/>
              </w:rPr>
              <w:t>Обществом планируется соблюдение данного критерия при наличии достаточного независимых директоров, а также соответствующей позиции Совета директоров Общества и акционеров Общества.</w:t>
            </w:r>
          </w:p>
          <w:p w14:paraId="69D30C72" w14:textId="77777777" w:rsidR="00E16BC3" w:rsidRPr="000D46B5" w:rsidRDefault="00E16BC3" w:rsidP="00E16BC3">
            <w:pPr>
              <w:pStyle w:val="a5"/>
              <w:rPr>
                <w:rFonts w:ascii="Times New Roman" w:hAnsi="Times New Roman" w:cs="Times New Roman"/>
              </w:rPr>
            </w:pPr>
            <w:r w:rsidRPr="000D46B5">
              <w:rPr>
                <w:rFonts w:ascii="Times New Roman" w:hAnsi="Times New Roman" w:cs="Times New Roman"/>
              </w:rPr>
              <w:t>3. Частично соблюдается.</w:t>
            </w:r>
          </w:p>
          <w:p w14:paraId="60917104" w14:textId="77777777" w:rsidR="00E16BC3" w:rsidRPr="000D46B5" w:rsidRDefault="00E16BC3" w:rsidP="00E16BC3">
            <w:pPr>
              <w:pStyle w:val="a5"/>
              <w:rPr>
                <w:rFonts w:ascii="Times New Roman" w:hAnsi="Times New Roman" w:cs="Times New Roman"/>
              </w:rPr>
            </w:pPr>
            <w:r w:rsidRPr="000D46B5">
              <w:rPr>
                <w:rFonts w:ascii="Times New Roman" w:hAnsi="Times New Roman" w:cs="Times New Roman"/>
              </w:rPr>
              <w:t>Задачи Комитета по кадрам и вознаграждениям Совета директоров Общества определены в пункте 2.2. Положения Комитете по кадрам и вознаграждениям Совета директоров Общества.</w:t>
            </w:r>
          </w:p>
          <w:p w14:paraId="46A98D1B" w14:textId="77777777" w:rsidR="00E16BC3" w:rsidRPr="000D46B5" w:rsidRDefault="00E16BC3" w:rsidP="00E16BC3">
            <w:pPr>
              <w:pStyle w:val="a5"/>
              <w:rPr>
                <w:rFonts w:ascii="Times New Roman" w:hAnsi="Times New Roman" w:cs="Times New Roman"/>
              </w:rPr>
            </w:pPr>
            <w:r w:rsidRPr="000D46B5">
              <w:rPr>
                <w:rFonts w:ascii="Times New Roman" w:hAnsi="Times New Roman" w:cs="Times New Roman"/>
              </w:rPr>
              <w:t>Задачи, определенные в пункте 2.2 Положении о комитете по кадрам и вознаграждениям Общества, частично содержат рекомендации 180 ККУ – пункты 1,3,4 рекомендаций 180. Кроме того, пункт 6 рекомендации 180 ККУ, закреплен в пунктах 3.4, 3.5 Положения о корпоративном секретаре Общества.</w:t>
            </w:r>
          </w:p>
          <w:p w14:paraId="719718CD" w14:textId="77777777" w:rsidR="00E16BC3" w:rsidRPr="000D46B5" w:rsidRDefault="00E16BC3" w:rsidP="00E16BC3">
            <w:pPr>
              <w:pStyle w:val="a5"/>
              <w:rPr>
                <w:rFonts w:ascii="Times New Roman" w:hAnsi="Times New Roman" w:cs="Times New Roman"/>
              </w:rPr>
            </w:pPr>
            <w:r w:rsidRPr="000D46B5">
              <w:rPr>
                <w:rFonts w:ascii="Times New Roman" w:hAnsi="Times New Roman" w:cs="Times New Roman"/>
              </w:rPr>
              <w:t>Обществом подготовлены изменения и дополнения в Положение о Комитете по кадрам и вознаграждениям Совета директоров Общества в целях приведения его в соответствие с требованиями К</w:t>
            </w:r>
            <w:r w:rsidR="005A17B1" w:rsidRPr="000D46B5">
              <w:rPr>
                <w:rFonts w:ascii="Times New Roman" w:hAnsi="Times New Roman" w:cs="Times New Roman"/>
              </w:rPr>
              <w:t>одекса</w:t>
            </w:r>
            <w:r w:rsidRPr="000D46B5">
              <w:rPr>
                <w:rFonts w:ascii="Times New Roman" w:hAnsi="Times New Roman" w:cs="Times New Roman"/>
              </w:rPr>
              <w:t>, однако решение может быть принято при условии положительной позиции Совета директоров Общества.</w:t>
            </w:r>
          </w:p>
          <w:p w14:paraId="4C9F6210" w14:textId="77777777" w:rsidR="00E16BC3" w:rsidRPr="000D46B5" w:rsidRDefault="00E16BC3" w:rsidP="00E16BC3">
            <w:pPr>
              <w:pStyle w:val="a5"/>
              <w:rPr>
                <w:rFonts w:ascii="Times New Roman" w:hAnsi="Times New Roman" w:cs="Times New Roman"/>
              </w:rPr>
            </w:pPr>
            <w:r w:rsidRPr="000D46B5">
              <w:rPr>
                <w:rFonts w:ascii="Times New Roman" w:hAnsi="Times New Roman" w:cs="Times New Roman"/>
              </w:rPr>
              <w:t>Внутренние документы Общества не содержат условий (событий), при наступлении которых Комитет по</w:t>
            </w:r>
            <w:r w:rsidR="005A17B1" w:rsidRPr="000D46B5">
              <w:rPr>
                <w:rFonts w:ascii="Times New Roman" w:hAnsi="Times New Roman" w:cs="Times New Roman"/>
              </w:rPr>
              <w:t xml:space="preserve"> </w:t>
            </w:r>
            <w:r w:rsidRPr="000D46B5">
              <w:rPr>
                <w:rFonts w:ascii="Times New Roman" w:hAnsi="Times New Roman" w:cs="Times New Roman"/>
              </w:rPr>
              <w:t>кадрам вознаграждениям Совета директоров Общества рассматривает вопрос о пересмотре политики общества по вознаграждению членов Совета директоров Общества, исполнительных органов и иных ключевых руководящих работников.</w:t>
            </w:r>
          </w:p>
          <w:p w14:paraId="1981E7BE" w14:textId="77777777" w:rsidR="00E16BC3" w:rsidRPr="000D46B5" w:rsidRDefault="00E16BC3" w:rsidP="00E16BC3">
            <w:pPr>
              <w:pStyle w:val="a5"/>
              <w:rPr>
                <w:rFonts w:ascii="Times New Roman" w:hAnsi="Times New Roman" w:cs="Times New Roman"/>
              </w:rPr>
            </w:pPr>
            <w:r w:rsidRPr="000D46B5">
              <w:rPr>
                <w:rFonts w:ascii="Times New Roman" w:hAnsi="Times New Roman" w:cs="Times New Roman"/>
              </w:rPr>
              <w:t>Кодексом корпоративного управления Банка России не предусмотрены рекомендации по включению во внутренние документы публичного акционерного общества условий (событий), при наступлении которых Комитет по вознаграждениям рассматривает вопрос о пересмотре политики Общества по вознаграждению членов Совета директоров, исполнительных органов и иных ключевых руководящих работников.</w:t>
            </w:r>
          </w:p>
          <w:p w14:paraId="27A41507" w14:textId="77777777" w:rsidR="00E16BC3" w:rsidRPr="000D46B5" w:rsidRDefault="00E16BC3" w:rsidP="00E16BC3">
            <w:pPr>
              <w:pStyle w:val="a5"/>
              <w:rPr>
                <w:rFonts w:ascii="Times New Roman" w:hAnsi="Times New Roman" w:cs="Times New Roman"/>
              </w:rPr>
            </w:pPr>
            <w:r w:rsidRPr="000D46B5">
              <w:rPr>
                <w:rFonts w:ascii="Times New Roman" w:hAnsi="Times New Roman" w:cs="Times New Roman"/>
              </w:rPr>
              <w:t>Также отсутствуют разъяснения регулятора относительно применения рассматриваемого крите</w:t>
            </w:r>
            <w:r w:rsidR="005A17B1" w:rsidRPr="000D46B5">
              <w:rPr>
                <w:rFonts w:ascii="Times New Roman" w:hAnsi="Times New Roman" w:cs="Times New Roman"/>
              </w:rPr>
              <w:t xml:space="preserve">рия, </w:t>
            </w:r>
            <w:r w:rsidRPr="000D46B5">
              <w:rPr>
                <w:rFonts w:ascii="Times New Roman" w:hAnsi="Times New Roman" w:cs="Times New Roman"/>
              </w:rPr>
              <w:t>что существенно затрудняет выполнение рассматриваемого критерия.</w:t>
            </w:r>
          </w:p>
          <w:p w14:paraId="5CC77F70" w14:textId="77777777" w:rsidR="00E16BC3" w:rsidRPr="000D46B5" w:rsidRDefault="00E16BC3" w:rsidP="00E16BC3">
            <w:pPr>
              <w:pStyle w:val="a5"/>
              <w:rPr>
                <w:rFonts w:ascii="Times New Roman" w:hAnsi="Times New Roman" w:cs="Times New Roman"/>
              </w:rPr>
            </w:pPr>
            <w:r w:rsidRPr="000D46B5">
              <w:rPr>
                <w:rFonts w:ascii="Times New Roman" w:hAnsi="Times New Roman" w:cs="Times New Roman"/>
              </w:rPr>
              <w:t>После издания данных разъяснений Общество планирует внести необходимые изменения во внутренние документы</w:t>
            </w:r>
          </w:p>
          <w:p w14:paraId="6C70D9FB" w14:textId="77777777" w:rsidR="00753E8F" w:rsidRPr="00446313" w:rsidRDefault="00753E8F" w:rsidP="003D658A">
            <w:pPr>
              <w:pStyle w:val="a5"/>
              <w:rPr>
                <w:rFonts w:ascii="Times New Roman" w:hAnsi="Times New Roman" w:cs="Times New Roman"/>
              </w:rPr>
            </w:pPr>
          </w:p>
        </w:tc>
      </w:tr>
      <w:tr w:rsidR="00753E8F" w:rsidRPr="00446313" w14:paraId="57747BAE" w14:textId="77777777" w:rsidTr="00446313">
        <w:tc>
          <w:tcPr>
            <w:tcW w:w="816" w:type="dxa"/>
            <w:tcBorders>
              <w:top w:val="single" w:sz="4" w:space="0" w:color="auto"/>
              <w:bottom w:val="single" w:sz="4" w:space="0" w:color="auto"/>
              <w:right w:val="single" w:sz="4" w:space="0" w:color="auto"/>
            </w:tcBorders>
          </w:tcPr>
          <w:p w14:paraId="58043B18" w14:textId="77777777" w:rsidR="00753E8F" w:rsidRPr="00446313" w:rsidRDefault="00753E8F" w:rsidP="00753E8F">
            <w:pPr>
              <w:pStyle w:val="a5"/>
              <w:jc w:val="center"/>
              <w:rPr>
                <w:rFonts w:ascii="Times New Roman" w:hAnsi="Times New Roman" w:cs="Times New Roman"/>
              </w:rPr>
            </w:pPr>
            <w:bookmarkStart w:id="55" w:name="sub_20283"/>
            <w:r w:rsidRPr="00446313">
              <w:rPr>
                <w:rFonts w:ascii="Times New Roman" w:hAnsi="Times New Roman" w:cs="Times New Roman"/>
              </w:rPr>
              <w:t>2.8.3</w:t>
            </w:r>
            <w:bookmarkEnd w:id="55"/>
          </w:p>
        </w:tc>
        <w:tc>
          <w:tcPr>
            <w:tcW w:w="3290" w:type="dxa"/>
            <w:tcBorders>
              <w:top w:val="single" w:sz="4" w:space="0" w:color="auto"/>
              <w:left w:val="single" w:sz="4" w:space="0" w:color="auto"/>
              <w:bottom w:val="single" w:sz="4" w:space="0" w:color="auto"/>
              <w:right w:val="single" w:sz="4" w:space="0" w:color="auto"/>
            </w:tcBorders>
          </w:tcPr>
          <w:p w14:paraId="355BF677"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Для предварительного рассмотрения вопросов, связанных с осуществлением кадрового планирования (планирования преемственности), профессиональным составом и эффективностью работы совета директоров, создан комитет по номинациям (назначениям, кадрам), большинство членов которого являются независимыми директорами</w:t>
            </w:r>
          </w:p>
        </w:tc>
        <w:tc>
          <w:tcPr>
            <w:tcW w:w="3685" w:type="dxa"/>
            <w:tcBorders>
              <w:top w:val="single" w:sz="4" w:space="0" w:color="auto"/>
              <w:left w:val="single" w:sz="4" w:space="0" w:color="auto"/>
              <w:bottom w:val="single" w:sz="4" w:space="0" w:color="auto"/>
              <w:right w:val="single" w:sz="4" w:space="0" w:color="auto"/>
            </w:tcBorders>
          </w:tcPr>
          <w:p w14:paraId="240AF88B"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 xml:space="preserve">1. Советом директоров создан комитет по номинациям (или его задачи, указанные в </w:t>
            </w:r>
            <w:hyperlink r:id="rId94" w:history="1">
              <w:r w:rsidRPr="00446313">
                <w:rPr>
                  <w:rStyle w:val="a3"/>
                  <w:rFonts w:ascii="Times New Roman" w:hAnsi="Times New Roman" w:cs="Times New Roman"/>
                  <w:color w:val="auto"/>
                </w:rPr>
                <w:t>рекомендации 186</w:t>
              </w:r>
            </w:hyperlink>
            <w:r w:rsidRPr="00446313">
              <w:rPr>
                <w:rFonts w:ascii="Times New Roman" w:hAnsi="Times New Roman" w:cs="Times New Roman"/>
              </w:rPr>
              <w:t xml:space="preserve"> Кодекса, реализуются в рамках иного комитета</w:t>
            </w:r>
            <w:r w:rsidRPr="00446313">
              <w:rPr>
                <w:rFonts w:ascii="Times New Roman" w:hAnsi="Times New Roman" w:cs="Times New Roman"/>
                <w:vertAlign w:val="superscript"/>
              </w:rPr>
              <w:t> </w:t>
            </w:r>
            <w:hyperlink w:anchor="sub_2666" w:history="1">
              <w:r w:rsidRPr="00446313">
                <w:rPr>
                  <w:rStyle w:val="a3"/>
                  <w:rFonts w:ascii="Times New Roman" w:hAnsi="Times New Roman" w:cs="Times New Roman"/>
                  <w:color w:val="auto"/>
                  <w:vertAlign w:val="superscript"/>
                </w:rPr>
                <w:t>6</w:t>
              </w:r>
            </w:hyperlink>
            <w:r w:rsidRPr="00446313">
              <w:rPr>
                <w:rFonts w:ascii="Times New Roman" w:hAnsi="Times New Roman" w:cs="Times New Roman"/>
              </w:rPr>
              <w:t>), большинство членов которого являются независимыми директорами.</w:t>
            </w:r>
          </w:p>
          <w:p w14:paraId="53EDA0A5"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 xml:space="preserve">2. Во внутренних документах общества определены задачи комитета по номинациям (или соответствующего комитета с совмещенным функционалом), включая в том числе задачи, содержащиеся в </w:t>
            </w:r>
            <w:hyperlink r:id="rId95" w:history="1">
              <w:r w:rsidRPr="00446313">
                <w:rPr>
                  <w:rStyle w:val="a3"/>
                  <w:rFonts w:ascii="Times New Roman" w:hAnsi="Times New Roman" w:cs="Times New Roman"/>
                  <w:color w:val="auto"/>
                </w:rPr>
                <w:t>рекомендации 186</w:t>
              </w:r>
            </w:hyperlink>
            <w:r w:rsidRPr="00446313">
              <w:rPr>
                <w:rFonts w:ascii="Times New Roman" w:hAnsi="Times New Roman" w:cs="Times New Roman"/>
              </w:rPr>
              <w:t xml:space="preserve"> Кодекса.</w:t>
            </w:r>
          </w:p>
          <w:p w14:paraId="5E38C3F7"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3. В целях формирования совета директоров, наиболее полно отвечающего целям и задачам общества, комитет по номинациям в отчетном периоде самостоятельно или совместно с иными комитетами совета директоров или уполномоченное подразделение общества по взаимодействию с акционерами организовал взаимодействие с акционерами, не ограничиваясь кругом крупнейших акционеров, в контексте подбора кандидатов в совет директоров общества</w:t>
            </w:r>
          </w:p>
        </w:tc>
        <w:tc>
          <w:tcPr>
            <w:tcW w:w="1560" w:type="dxa"/>
            <w:tcBorders>
              <w:top w:val="single" w:sz="4" w:space="0" w:color="auto"/>
              <w:left w:val="single" w:sz="4" w:space="0" w:color="auto"/>
              <w:bottom w:val="single" w:sz="4" w:space="0" w:color="auto"/>
              <w:right w:val="single" w:sz="4" w:space="0" w:color="auto"/>
            </w:tcBorders>
          </w:tcPr>
          <w:p w14:paraId="42C2B565"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6F4B9BE5" wp14:editId="42A888DE">
                  <wp:extent cx="123825" cy="161925"/>
                  <wp:effectExtent l="0" t="0" r="0" b="0"/>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соблюдается</w:t>
            </w:r>
          </w:p>
          <w:p w14:paraId="42B5B54A" w14:textId="77777777" w:rsidR="00753E8F" w:rsidRPr="00446313" w:rsidRDefault="00A8460E" w:rsidP="00753E8F">
            <w:pPr>
              <w:pStyle w:val="a7"/>
              <w:rPr>
                <w:rFonts w:ascii="Times New Roman" w:hAnsi="Times New Roman" w:cs="Times New Roman"/>
              </w:rPr>
            </w:pPr>
            <w:r w:rsidRPr="00446313">
              <w:rPr>
                <w:rFonts w:ascii="Times New Roman" w:hAnsi="Times New Roman" w:cs="Times New Roman"/>
                <w:b/>
              </w:rPr>
              <w:t>■</w:t>
            </w:r>
            <w:r w:rsidR="00753E8F" w:rsidRPr="00446313">
              <w:rPr>
                <w:rFonts w:ascii="Times New Roman" w:hAnsi="Times New Roman" w:cs="Times New Roman"/>
              </w:rPr>
              <w:t xml:space="preserve"> частично соблюдается</w:t>
            </w:r>
          </w:p>
          <w:p w14:paraId="4FF8AA4E" w14:textId="77777777" w:rsidR="00753E8F" w:rsidRPr="00446313" w:rsidRDefault="00A8460E"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56977D0C" wp14:editId="0CA50B61">
                  <wp:extent cx="123825" cy="16192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00753E8F" w:rsidRPr="00446313">
              <w:rPr>
                <w:rFonts w:ascii="Times New Roman" w:hAnsi="Times New Roman" w:cs="Times New Roman"/>
                <w:b/>
              </w:rPr>
              <w:t xml:space="preserve"> </w:t>
            </w:r>
            <w:r w:rsidR="00753E8F" w:rsidRPr="00446313">
              <w:rPr>
                <w:rFonts w:ascii="Times New Roman" w:hAnsi="Times New Roman" w:cs="Times New Roman"/>
              </w:rPr>
              <w:t>не соблюдается</w:t>
            </w:r>
          </w:p>
        </w:tc>
        <w:tc>
          <w:tcPr>
            <w:tcW w:w="5103" w:type="dxa"/>
            <w:tcBorders>
              <w:top w:val="single" w:sz="4" w:space="0" w:color="auto"/>
              <w:left w:val="single" w:sz="4" w:space="0" w:color="auto"/>
              <w:bottom w:val="single" w:sz="4" w:space="0" w:color="auto"/>
            </w:tcBorders>
          </w:tcPr>
          <w:p w14:paraId="11AA44AF" w14:textId="77777777" w:rsidR="00F50485" w:rsidRPr="0078322E" w:rsidRDefault="00250E41" w:rsidP="00250E41">
            <w:pPr>
              <w:pStyle w:val="a5"/>
              <w:rPr>
                <w:rFonts w:ascii="Times New Roman" w:hAnsi="Times New Roman" w:cs="Times New Roman"/>
              </w:rPr>
            </w:pPr>
            <w:r w:rsidRPr="0078322E">
              <w:rPr>
                <w:rFonts w:ascii="Times New Roman" w:hAnsi="Times New Roman" w:cs="Times New Roman"/>
              </w:rPr>
              <w:t>1</w:t>
            </w:r>
            <w:r w:rsidR="00A8460E" w:rsidRPr="0078322E">
              <w:rPr>
                <w:rFonts w:ascii="Times New Roman" w:hAnsi="Times New Roman" w:cs="Times New Roman"/>
              </w:rPr>
              <w:t xml:space="preserve"> Частично соблюдается</w:t>
            </w:r>
            <w:r w:rsidR="00C71CD3" w:rsidRPr="0078322E">
              <w:rPr>
                <w:rFonts w:ascii="Times New Roman" w:hAnsi="Times New Roman" w:cs="Times New Roman"/>
              </w:rPr>
              <w:t xml:space="preserve">. </w:t>
            </w:r>
          </w:p>
          <w:p w14:paraId="4C19B8F4" w14:textId="77777777" w:rsidR="00F50485" w:rsidRPr="0078322E" w:rsidRDefault="00F50485" w:rsidP="00F50485">
            <w:pPr>
              <w:pStyle w:val="a5"/>
              <w:rPr>
                <w:rFonts w:ascii="Times New Roman" w:hAnsi="Times New Roman" w:cs="Times New Roman"/>
              </w:rPr>
            </w:pPr>
            <w:r w:rsidRPr="0078322E">
              <w:rPr>
                <w:rFonts w:ascii="Times New Roman" w:hAnsi="Times New Roman" w:cs="Times New Roman"/>
              </w:rPr>
              <w:t xml:space="preserve">В Обществе отсутствует комитет по номинациям. Однако, в Обществе создан Комитет по кадрам и вознаграждениям Совета директоров Общества и иные комитеты. Количественный состав Комитета определен решением Совета директоров в составе 3 человек. </w:t>
            </w:r>
          </w:p>
          <w:p w14:paraId="11D93825" w14:textId="77777777" w:rsidR="0078322E" w:rsidRPr="0078322E" w:rsidRDefault="00F50485" w:rsidP="0078322E">
            <w:pPr>
              <w:pStyle w:val="a5"/>
            </w:pPr>
            <w:r w:rsidRPr="0078322E">
              <w:rPr>
                <w:rFonts w:ascii="Times New Roman" w:hAnsi="Times New Roman" w:cs="Times New Roman"/>
              </w:rPr>
              <w:t>В</w:t>
            </w:r>
            <w:r w:rsidR="00250E41" w:rsidRPr="0078322E">
              <w:rPr>
                <w:rFonts w:ascii="Times New Roman" w:hAnsi="Times New Roman" w:cs="Times New Roman"/>
              </w:rPr>
              <w:t xml:space="preserve"> состав Комитета по кадрам и вознаграждениям входит только один независимый</w:t>
            </w:r>
            <w:r w:rsidRPr="0078322E">
              <w:rPr>
                <w:rFonts w:ascii="Times New Roman" w:hAnsi="Times New Roman" w:cs="Times New Roman"/>
              </w:rPr>
              <w:t xml:space="preserve"> </w:t>
            </w:r>
            <w:r w:rsidR="00250E41" w:rsidRPr="0078322E">
              <w:rPr>
                <w:rFonts w:ascii="Times New Roman" w:hAnsi="Times New Roman" w:cs="Times New Roman"/>
              </w:rPr>
              <w:t xml:space="preserve">директор </w:t>
            </w:r>
            <w:r w:rsidR="00444EC0" w:rsidRPr="0078322E">
              <w:rPr>
                <w:rFonts w:ascii="Times New Roman" w:hAnsi="Times New Roman" w:cs="Times New Roman"/>
              </w:rPr>
              <w:t>Никитчанова Е.В.</w:t>
            </w:r>
            <w:r w:rsidRPr="0078322E">
              <w:rPr>
                <w:rFonts w:ascii="Times New Roman" w:hAnsi="Times New Roman" w:cs="Times New Roman"/>
              </w:rPr>
              <w:t xml:space="preserve"> </w:t>
            </w:r>
            <w:r w:rsidR="00250E41" w:rsidRPr="0078322E">
              <w:rPr>
                <w:rFonts w:ascii="Times New Roman" w:hAnsi="Times New Roman" w:cs="Times New Roman"/>
              </w:rPr>
              <w:t>Профессиональный опыт и навыки каждого</w:t>
            </w:r>
            <w:r w:rsidRPr="0078322E">
              <w:rPr>
                <w:rFonts w:ascii="Times New Roman" w:hAnsi="Times New Roman" w:cs="Times New Roman"/>
              </w:rPr>
              <w:t xml:space="preserve"> </w:t>
            </w:r>
            <w:r w:rsidR="00250E41" w:rsidRPr="0078322E">
              <w:rPr>
                <w:rFonts w:ascii="Times New Roman" w:hAnsi="Times New Roman" w:cs="Times New Roman"/>
              </w:rPr>
              <w:t>члена Комитета по кадрам и вознаграждениям позволяют им в полной мере исполнять</w:t>
            </w:r>
            <w:r w:rsidRPr="0078322E">
              <w:rPr>
                <w:rFonts w:ascii="Times New Roman" w:hAnsi="Times New Roman" w:cs="Times New Roman"/>
              </w:rPr>
              <w:t xml:space="preserve"> </w:t>
            </w:r>
            <w:r w:rsidR="00250E41" w:rsidRPr="0078322E">
              <w:rPr>
                <w:rFonts w:ascii="Times New Roman" w:hAnsi="Times New Roman" w:cs="Times New Roman"/>
              </w:rPr>
              <w:t>возложенные на них внутренними нормативными документами функции.</w:t>
            </w:r>
            <w:r w:rsidRPr="0078322E">
              <w:rPr>
                <w:rFonts w:ascii="Times New Roman" w:hAnsi="Times New Roman" w:cs="Times New Roman"/>
              </w:rPr>
              <w:t xml:space="preserve"> </w:t>
            </w:r>
            <w:r w:rsidR="00250E41" w:rsidRPr="0078322E">
              <w:rPr>
                <w:rFonts w:ascii="Times New Roman" w:hAnsi="Times New Roman" w:cs="Times New Roman"/>
              </w:rPr>
              <w:t>Учитывая наличие в Обществе четко сформированных целей, задач, принципов принятия решений в рамках своей компетенции,</w:t>
            </w:r>
            <w:r w:rsidRPr="0078322E">
              <w:rPr>
                <w:rFonts w:ascii="Times New Roman" w:hAnsi="Times New Roman" w:cs="Times New Roman"/>
              </w:rPr>
              <w:t xml:space="preserve"> </w:t>
            </w:r>
            <w:r w:rsidR="00250E41" w:rsidRPr="0078322E">
              <w:rPr>
                <w:rFonts w:ascii="Times New Roman" w:hAnsi="Times New Roman" w:cs="Times New Roman"/>
              </w:rPr>
              <w:t>отсутствие в составе Комитета по кадрам и</w:t>
            </w:r>
            <w:r w:rsidRPr="0078322E">
              <w:rPr>
                <w:rFonts w:ascii="Times New Roman" w:hAnsi="Times New Roman" w:cs="Times New Roman"/>
              </w:rPr>
              <w:t xml:space="preserve"> </w:t>
            </w:r>
            <w:r w:rsidR="00250E41" w:rsidRPr="0078322E">
              <w:rPr>
                <w:rFonts w:ascii="Times New Roman" w:hAnsi="Times New Roman" w:cs="Times New Roman"/>
              </w:rPr>
              <w:t>вознаграждениям достаточного количества</w:t>
            </w:r>
            <w:r w:rsidRPr="0078322E">
              <w:rPr>
                <w:rFonts w:ascii="Times New Roman" w:hAnsi="Times New Roman" w:cs="Times New Roman"/>
              </w:rPr>
              <w:t xml:space="preserve"> </w:t>
            </w:r>
            <w:r w:rsidR="00250E41" w:rsidRPr="0078322E">
              <w:rPr>
                <w:rFonts w:ascii="Times New Roman" w:hAnsi="Times New Roman" w:cs="Times New Roman"/>
              </w:rPr>
              <w:t>независимых директоров не влияет на объективность принимаемых решений.</w:t>
            </w:r>
            <w:r w:rsidRPr="0078322E">
              <w:rPr>
                <w:rFonts w:ascii="Times New Roman" w:hAnsi="Times New Roman" w:cs="Times New Roman"/>
              </w:rPr>
              <w:t xml:space="preserve"> </w:t>
            </w:r>
            <w:r w:rsidR="00250E41" w:rsidRPr="0078322E">
              <w:rPr>
                <w:rFonts w:ascii="Times New Roman" w:hAnsi="Times New Roman" w:cs="Times New Roman"/>
              </w:rPr>
              <w:t>Все решения Комитета по кадрам и вознаграждениям соответствуют стратегии, которой</w:t>
            </w:r>
            <w:r w:rsidRPr="0078322E">
              <w:rPr>
                <w:rFonts w:ascii="Times New Roman" w:hAnsi="Times New Roman" w:cs="Times New Roman"/>
              </w:rPr>
              <w:t xml:space="preserve"> </w:t>
            </w:r>
            <w:r w:rsidR="00250E41" w:rsidRPr="0078322E">
              <w:rPr>
                <w:rFonts w:ascii="Times New Roman" w:hAnsi="Times New Roman" w:cs="Times New Roman"/>
              </w:rPr>
              <w:t>следует компания, ее приоритетам, целям и</w:t>
            </w:r>
            <w:r w:rsidRPr="0078322E">
              <w:rPr>
                <w:rFonts w:ascii="Times New Roman" w:hAnsi="Times New Roman" w:cs="Times New Roman"/>
              </w:rPr>
              <w:t xml:space="preserve"> </w:t>
            </w:r>
            <w:r w:rsidR="00250E41" w:rsidRPr="0078322E">
              <w:rPr>
                <w:rFonts w:ascii="Times New Roman" w:hAnsi="Times New Roman" w:cs="Times New Roman"/>
              </w:rPr>
              <w:t>задачам.</w:t>
            </w:r>
            <w:r w:rsidRPr="0078322E">
              <w:rPr>
                <w:rFonts w:ascii="Times New Roman" w:hAnsi="Times New Roman" w:cs="Times New Roman"/>
              </w:rPr>
              <w:t xml:space="preserve"> </w:t>
            </w:r>
            <w:r w:rsidR="00250E41" w:rsidRPr="0078322E">
              <w:rPr>
                <w:rFonts w:ascii="Times New Roman" w:hAnsi="Times New Roman" w:cs="Times New Roman"/>
              </w:rPr>
              <w:t>Данные выводы находят свое отражение в</w:t>
            </w:r>
            <w:r w:rsidRPr="0078322E">
              <w:rPr>
                <w:rFonts w:ascii="Times New Roman" w:hAnsi="Times New Roman" w:cs="Times New Roman"/>
              </w:rPr>
              <w:t xml:space="preserve"> </w:t>
            </w:r>
            <w:r w:rsidR="00250E41" w:rsidRPr="0078322E">
              <w:rPr>
                <w:rFonts w:ascii="Times New Roman" w:hAnsi="Times New Roman" w:cs="Times New Roman"/>
              </w:rPr>
              <w:t>отчетах, сформированных в рамках проводимых внутренних и внешних аудиторских</w:t>
            </w:r>
            <w:r w:rsidRPr="0078322E">
              <w:rPr>
                <w:rFonts w:ascii="Times New Roman" w:hAnsi="Times New Roman" w:cs="Times New Roman"/>
              </w:rPr>
              <w:t xml:space="preserve"> </w:t>
            </w:r>
            <w:r w:rsidR="00250E41" w:rsidRPr="0078322E">
              <w:rPr>
                <w:rFonts w:ascii="Times New Roman" w:hAnsi="Times New Roman" w:cs="Times New Roman"/>
              </w:rPr>
              <w:t>проверок.</w:t>
            </w:r>
            <w:r w:rsidRPr="0078322E">
              <w:rPr>
                <w:rFonts w:ascii="Times New Roman" w:hAnsi="Times New Roman" w:cs="Times New Roman"/>
              </w:rPr>
              <w:t xml:space="preserve"> </w:t>
            </w:r>
            <w:r w:rsidR="00250E41" w:rsidRPr="0078322E">
              <w:rPr>
                <w:rFonts w:ascii="Times New Roman" w:hAnsi="Times New Roman" w:cs="Times New Roman"/>
              </w:rPr>
              <w:t>Полное исполнение Обществом данной</w:t>
            </w:r>
            <w:r w:rsidRPr="0078322E">
              <w:rPr>
                <w:rFonts w:ascii="Times New Roman" w:hAnsi="Times New Roman" w:cs="Times New Roman"/>
              </w:rPr>
              <w:t xml:space="preserve"> </w:t>
            </w:r>
            <w:r w:rsidR="00250E41" w:rsidRPr="0078322E">
              <w:rPr>
                <w:rFonts w:ascii="Times New Roman" w:hAnsi="Times New Roman" w:cs="Times New Roman"/>
              </w:rPr>
              <w:t>рекомендации, в большей степени, зависит от позиции акционеров Общества и</w:t>
            </w:r>
            <w:r w:rsidRPr="0078322E">
              <w:rPr>
                <w:rFonts w:ascii="Times New Roman" w:hAnsi="Times New Roman" w:cs="Times New Roman"/>
              </w:rPr>
              <w:t xml:space="preserve"> </w:t>
            </w:r>
            <w:r w:rsidR="00250E41" w:rsidRPr="0078322E">
              <w:rPr>
                <w:rFonts w:ascii="Times New Roman" w:hAnsi="Times New Roman" w:cs="Times New Roman"/>
              </w:rPr>
              <w:t>их принципиального согласия на замену</w:t>
            </w:r>
            <w:r w:rsidRPr="0078322E">
              <w:rPr>
                <w:rFonts w:ascii="Times New Roman" w:hAnsi="Times New Roman" w:cs="Times New Roman"/>
              </w:rPr>
              <w:t xml:space="preserve"> </w:t>
            </w:r>
            <w:r w:rsidR="00250E41" w:rsidRPr="0078322E">
              <w:rPr>
                <w:rFonts w:ascii="Times New Roman" w:hAnsi="Times New Roman" w:cs="Times New Roman"/>
              </w:rPr>
              <w:t>своих представителей в составе Комитета по</w:t>
            </w:r>
            <w:r w:rsidRPr="0078322E">
              <w:rPr>
                <w:rFonts w:ascii="Times New Roman" w:hAnsi="Times New Roman" w:cs="Times New Roman"/>
              </w:rPr>
              <w:t xml:space="preserve"> </w:t>
            </w:r>
            <w:r w:rsidR="00250E41" w:rsidRPr="0078322E">
              <w:rPr>
                <w:rFonts w:ascii="Times New Roman" w:hAnsi="Times New Roman" w:cs="Times New Roman"/>
              </w:rPr>
              <w:t>кадрам и вознаграждениям независимыми</w:t>
            </w:r>
            <w:r w:rsidRPr="0078322E">
              <w:rPr>
                <w:rFonts w:ascii="Times New Roman" w:hAnsi="Times New Roman" w:cs="Times New Roman"/>
              </w:rPr>
              <w:t xml:space="preserve"> </w:t>
            </w:r>
            <w:r w:rsidR="00250E41" w:rsidRPr="0078322E">
              <w:rPr>
                <w:rFonts w:ascii="Times New Roman" w:hAnsi="Times New Roman" w:cs="Times New Roman"/>
              </w:rPr>
              <w:t>директорами.</w:t>
            </w:r>
            <w:r w:rsidRPr="0078322E">
              <w:rPr>
                <w:rFonts w:ascii="Times New Roman" w:hAnsi="Times New Roman" w:cs="Times New Roman"/>
              </w:rPr>
              <w:t xml:space="preserve"> </w:t>
            </w:r>
            <w:r w:rsidR="00250E41" w:rsidRPr="0078322E">
              <w:rPr>
                <w:rFonts w:ascii="Times New Roman" w:hAnsi="Times New Roman" w:cs="Times New Roman"/>
              </w:rPr>
              <w:t>Обществом предпринимаются меры, в том числе</w:t>
            </w:r>
            <w:r w:rsidRPr="0078322E">
              <w:rPr>
                <w:rFonts w:ascii="Times New Roman" w:hAnsi="Times New Roman" w:cs="Times New Roman"/>
              </w:rPr>
              <w:t xml:space="preserve"> </w:t>
            </w:r>
            <w:r w:rsidR="00250E41" w:rsidRPr="0078322E">
              <w:rPr>
                <w:rFonts w:ascii="Times New Roman" w:hAnsi="Times New Roman" w:cs="Times New Roman"/>
              </w:rPr>
              <w:t>посредством информирования акционеров</w:t>
            </w:r>
            <w:r w:rsidRPr="0078322E">
              <w:rPr>
                <w:rFonts w:ascii="Times New Roman" w:hAnsi="Times New Roman" w:cs="Times New Roman"/>
              </w:rPr>
              <w:t xml:space="preserve"> </w:t>
            </w:r>
            <w:r w:rsidR="00250E41" w:rsidRPr="0078322E">
              <w:rPr>
                <w:rFonts w:ascii="Times New Roman" w:hAnsi="Times New Roman" w:cs="Times New Roman"/>
              </w:rPr>
              <w:t>Общества, по формированию Комитета по</w:t>
            </w:r>
            <w:r w:rsidRPr="0078322E">
              <w:rPr>
                <w:rFonts w:ascii="Times New Roman" w:hAnsi="Times New Roman" w:cs="Times New Roman"/>
              </w:rPr>
              <w:t xml:space="preserve"> </w:t>
            </w:r>
            <w:r w:rsidR="00250E41" w:rsidRPr="0078322E">
              <w:rPr>
                <w:rFonts w:ascii="Times New Roman" w:hAnsi="Times New Roman" w:cs="Times New Roman"/>
              </w:rPr>
              <w:t>кадрам и вознаграждениям из независимых</w:t>
            </w:r>
            <w:r w:rsidRPr="0078322E">
              <w:rPr>
                <w:rFonts w:ascii="Times New Roman" w:hAnsi="Times New Roman" w:cs="Times New Roman"/>
              </w:rPr>
              <w:t xml:space="preserve"> </w:t>
            </w:r>
            <w:r w:rsidR="00250E41" w:rsidRPr="0078322E">
              <w:rPr>
                <w:rFonts w:ascii="Times New Roman" w:hAnsi="Times New Roman" w:cs="Times New Roman"/>
              </w:rPr>
              <w:t>директоров.</w:t>
            </w:r>
            <w:r w:rsidRPr="0078322E">
              <w:rPr>
                <w:rFonts w:ascii="Times New Roman" w:hAnsi="Times New Roman" w:cs="Times New Roman"/>
              </w:rPr>
              <w:t xml:space="preserve"> </w:t>
            </w:r>
            <w:r w:rsidR="00250E41" w:rsidRPr="0078322E">
              <w:rPr>
                <w:rFonts w:ascii="Times New Roman" w:hAnsi="Times New Roman" w:cs="Times New Roman"/>
              </w:rPr>
              <w:t>В случае принятия Советом директоров Общества решения о формировании Комитета по</w:t>
            </w:r>
            <w:r w:rsidR="00444EC0" w:rsidRPr="0078322E">
              <w:rPr>
                <w:rFonts w:ascii="Times New Roman" w:hAnsi="Times New Roman" w:cs="Times New Roman"/>
              </w:rPr>
              <w:t xml:space="preserve"> </w:t>
            </w:r>
            <w:r w:rsidR="00250E41" w:rsidRPr="0078322E">
              <w:rPr>
                <w:rFonts w:ascii="Times New Roman" w:hAnsi="Times New Roman" w:cs="Times New Roman"/>
              </w:rPr>
              <w:t>кадрам и вознаграждениям исключительно</w:t>
            </w:r>
            <w:r w:rsidRPr="0078322E">
              <w:rPr>
                <w:rFonts w:ascii="Times New Roman" w:hAnsi="Times New Roman" w:cs="Times New Roman"/>
              </w:rPr>
              <w:t xml:space="preserve"> </w:t>
            </w:r>
            <w:r w:rsidR="00250E41" w:rsidRPr="0078322E">
              <w:rPr>
                <w:rFonts w:ascii="Times New Roman" w:hAnsi="Times New Roman" w:cs="Times New Roman"/>
              </w:rPr>
              <w:t>из независимых директоров указанный критерий будет соблюдаться в полной мере.</w:t>
            </w:r>
          </w:p>
          <w:p w14:paraId="554B8C34" w14:textId="77777777" w:rsidR="0065217A" w:rsidRDefault="0065217A" w:rsidP="0078322E">
            <w:pPr>
              <w:pStyle w:val="Default"/>
              <w:jc w:val="both"/>
            </w:pPr>
          </w:p>
          <w:p w14:paraId="4E4E7989" w14:textId="77777777" w:rsidR="0078322E" w:rsidRPr="0078322E" w:rsidRDefault="0078322E" w:rsidP="0078322E">
            <w:pPr>
              <w:pStyle w:val="Default"/>
              <w:jc w:val="both"/>
            </w:pPr>
            <w:r w:rsidRPr="0078322E">
              <w:t xml:space="preserve">2. Частично соблюдается. </w:t>
            </w:r>
          </w:p>
          <w:p w14:paraId="33996406" w14:textId="77777777" w:rsidR="0078322E" w:rsidRPr="0078322E" w:rsidRDefault="0078322E" w:rsidP="0078322E">
            <w:pPr>
              <w:pStyle w:val="Default"/>
              <w:jc w:val="both"/>
            </w:pPr>
            <w:r w:rsidRPr="0078322E">
              <w:t xml:space="preserve">Задачи Комитета по кадрам и вознаграждениям Совета директоров Общества определены в пункте 2.2 Положения о Комитете по кадрам и вознаграждениям Совета директоров Общества. Задачи, определенные в Положении, частично содержат рекомендации 186 </w:t>
            </w:r>
            <w:r w:rsidR="00E12E0D">
              <w:t>Кодекса</w:t>
            </w:r>
            <w:r w:rsidRPr="0078322E">
              <w:t xml:space="preserve">. </w:t>
            </w:r>
          </w:p>
          <w:p w14:paraId="1E9EF932" w14:textId="77777777" w:rsidR="0078322E" w:rsidRPr="0078322E" w:rsidRDefault="0078322E" w:rsidP="0078322E">
            <w:pPr>
              <w:pStyle w:val="Default"/>
              <w:jc w:val="both"/>
            </w:pPr>
            <w:r w:rsidRPr="0078322E">
              <w:t>Кроме того, пункт 9 рекомендации 186 К</w:t>
            </w:r>
            <w:r w:rsidR="00E12E0D">
              <w:t>одекса</w:t>
            </w:r>
            <w:r w:rsidRPr="0078322E">
              <w:t xml:space="preserve">, закреплен в пункте 3.4 Положения о корпоративном секретаре Общества. </w:t>
            </w:r>
          </w:p>
          <w:p w14:paraId="53CAC3C9" w14:textId="77777777" w:rsidR="0078322E" w:rsidRPr="0078322E" w:rsidRDefault="0078322E" w:rsidP="0078322E">
            <w:pPr>
              <w:ind w:firstLine="0"/>
            </w:pPr>
            <w:r w:rsidRPr="0078322E">
              <w:t>Обществом подготовлены изменения и дополнения в Положение о Комитете по кадрам и вознаграждениям Совета директоров Общества в целях приведения его в соответствие с требованиями К</w:t>
            </w:r>
            <w:r w:rsidR="00E12E0D">
              <w:t>одекса</w:t>
            </w:r>
            <w:r w:rsidRPr="0078322E">
              <w:t xml:space="preserve">, однако решение может быть принято при условии положительной позиции Совета директоров Общества. </w:t>
            </w:r>
          </w:p>
          <w:p w14:paraId="24C5E0F2" w14:textId="77777777" w:rsidR="0065217A" w:rsidRDefault="0065217A" w:rsidP="00753E8F">
            <w:pPr>
              <w:ind w:firstLine="0"/>
              <w:rPr>
                <w:rFonts w:ascii="Times New Roman" w:hAnsi="Times New Roman" w:cs="Times New Roman"/>
              </w:rPr>
            </w:pPr>
          </w:p>
          <w:p w14:paraId="56535F1B" w14:textId="77777777" w:rsidR="00753E8F" w:rsidRPr="0078322E" w:rsidRDefault="00753E8F" w:rsidP="00753E8F">
            <w:pPr>
              <w:ind w:firstLine="0"/>
              <w:rPr>
                <w:rFonts w:ascii="Times New Roman" w:hAnsi="Times New Roman" w:cs="Times New Roman"/>
              </w:rPr>
            </w:pPr>
            <w:r w:rsidRPr="0078322E">
              <w:rPr>
                <w:rFonts w:ascii="Times New Roman" w:hAnsi="Times New Roman" w:cs="Times New Roman"/>
              </w:rPr>
              <w:t>3. Соблюдается</w:t>
            </w:r>
          </w:p>
        </w:tc>
      </w:tr>
      <w:tr w:rsidR="00753E8F" w:rsidRPr="00446313" w14:paraId="4E718557" w14:textId="77777777" w:rsidTr="00446313">
        <w:tc>
          <w:tcPr>
            <w:tcW w:w="816" w:type="dxa"/>
            <w:tcBorders>
              <w:top w:val="single" w:sz="4" w:space="0" w:color="auto"/>
              <w:bottom w:val="single" w:sz="4" w:space="0" w:color="auto"/>
              <w:right w:val="single" w:sz="4" w:space="0" w:color="auto"/>
            </w:tcBorders>
          </w:tcPr>
          <w:p w14:paraId="2AB99921" w14:textId="77777777" w:rsidR="00753E8F" w:rsidRPr="00446313" w:rsidRDefault="00753E8F" w:rsidP="00753E8F">
            <w:pPr>
              <w:pStyle w:val="a5"/>
              <w:jc w:val="center"/>
              <w:rPr>
                <w:rFonts w:ascii="Times New Roman" w:hAnsi="Times New Roman" w:cs="Times New Roman"/>
              </w:rPr>
            </w:pPr>
            <w:bookmarkStart w:id="56" w:name="sub_20284"/>
            <w:r w:rsidRPr="00446313">
              <w:rPr>
                <w:rFonts w:ascii="Times New Roman" w:hAnsi="Times New Roman" w:cs="Times New Roman"/>
              </w:rPr>
              <w:t>2.8.4</w:t>
            </w:r>
            <w:bookmarkEnd w:id="56"/>
          </w:p>
        </w:tc>
        <w:tc>
          <w:tcPr>
            <w:tcW w:w="3290" w:type="dxa"/>
            <w:tcBorders>
              <w:top w:val="single" w:sz="4" w:space="0" w:color="auto"/>
              <w:left w:val="single" w:sz="4" w:space="0" w:color="auto"/>
              <w:bottom w:val="single" w:sz="4" w:space="0" w:color="auto"/>
              <w:right w:val="single" w:sz="4" w:space="0" w:color="auto"/>
            </w:tcBorders>
          </w:tcPr>
          <w:p w14:paraId="2D345571"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С учетом масштабов деятельности и уровня риска совет директоров общества удостоверился в том, что состав его комитетов полностью отвечает целям деятельности общества. Дополнительные комитеты либо были сформированы, либо не были признаны необходимыми (комитет по стратегии, комитет по корпоративному управлению, комитет по этике, комитет по управлению рисками, комитет по бюджету, комитет по здоровью, безопасности и окружающей среде и др.)</w:t>
            </w:r>
          </w:p>
        </w:tc>
        <w:tc>
          <w:tcPr>
            <w:tcW w:w="3685" w:type="dxa"/>
            <w:tcBorders>
              <w:top w:val="single" w:sz="4" w:space="0" w:color="auto"/>
              <w:left w:val="single" w:sz="4" w:space="0" w:color="auto"/>
              <w:bottom w:val="single" w:sz="4" w:space="0" w:color="auto"/>
              <w:right w:val="single" w:sz="4" w:space="0" w:color="auto"/>
            </w:tcBorders>
          </w:tcPr>
          <w:p w14:paraId="4BBE8A58"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В отчетном периоде совет директоров общества рассмотрел вопрос о соответствии структуры совета директоров масштабу и характеру, целям деятельности и потребностям, профилю рисков общества. Дополнительные комитеты либо были сформированы, либо не были признаны необходимыми</w:t>
            </w:r>
          </w:p>
        </w:tc>
        <w:tc>
          <w:tcPr>
            <w:tcW w:w="1560" w:type="dxa"/>
            <w:tcBorders>
              <w:top w:val="single" w:sz="4" w:space="0" w:color="auto"/>
              <w:left w:val="single" w:sz="4" w:space="0" w:color="auto"/>
              <w:bottom w:val="single" w:sz="4" w:space="0" w:color="auto"/>
              <w:right w:val="single" w:sz="4" w:space="0" w:color="auto"/>
            </w:tcBorders>
          </w:tcPr>
          <w:p w14:paraId="67CE37F2"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b/>
              </w:rPr>
              <w:t xml:space="preserve">■ </w:t>
            </w:r>
            <w:r w:rsidRPr="00446313">
              <w:rPr>
                <w:rFonts w:ascii="Times New Roman" w:hAnsi="Times New Roman" w:cs="Times New Roman"/>
              </w:rPr>
              <w:t>соблюдается</w:t>
            </w:r>
          </w:p>
          <w:p w14:paraId="6D4520EB"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32B24FCC" wp14:editId="7DAC0A7D">
                  <wp:extent cx="123825" cy="161925"/>
                  <wp:effectExtent l="0" t="0" r="0" b="0"/>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100CC7B1"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4C1B6541" wp14:editId="52085497">
                  <wp:extent cx="123825" cy="161925"/>
                  <wp:effectExtent l="0" t="0" r="0" b="0"/>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55558F91" w14:textId="77777777" w:rsidR="00753E8F" w:rsidRPr="0078322E" w:rsidRDefault="00753E8F" w:rsidP="00753E8F">
            <w:pPr>
              <w:pStyle w:val="a5"/>
              <w:rPr>
                <w:rFonts w:ascii="Times New Roman" w:hAnsi="Times New Roman" w:cs="Times New Roman"/>
              </w:rPr>
            </w:pPr>
          </w:p>
        </w:tc>
      </w:tr>
      <w:tr w:rsidR="00753E8F" w:rsidRPr="00446313" w14:paraId="798D6E60" w14:textId="77777777" w:rsidTr="00446313">
        <w:tc>
          <w:tcPr>
            <w:tcW w:w="816" w:type="dxa"/>
            <w:tcBorders>
              <w:top w:val="single" w:sz="4" w:space="0" w:color="auto"/>
              <w:bottom w:val="single" w:sz="4" w:space="0" w:color="auto"/>
              <w:right w:val="single" w:sz="4" w:space="0" w:color="auto"/>
            </w:tcBorders>
          </w:tcPr>
          <w:p w14:paraId="7415485F" w14:textId="77777777" w:rsidR="00753E8F" w:rsidRPr="00446313" w:rsidRDefault="00753E8F" w:rsidP="00753E8F">
            <w:pPr>
              <w:pStyle w:val="a5"/>
              <w:jc w:val="center"/>
              <w:rPr>
                <w:rFonts w:ascii="Times New Roman" w:hAnsi="Times New Roman" w:cs="Times New Roman"/>
              </w:rPr>
            </w:pPr>
            <w:bookmarkStart w:id="57" w:name="sub_20285"/>
            <w:r w:rsidRPr="00446313">
              <w:rPr>
                <w:rFonts w:ascii="Times New Roman" w:hAnsi="Times New Roman" w:cs="Times New Roman"/>
              </w:rPr>
              <w:t>2.8.5</w:t>
            </w:r>
            <w:bookmarkEnd w:id="57"/>
          </w:p>
        </w:tc>
        <w:tc>
          <w:tcPr>
            <w:tcW w:w="3290" w:type="dxa"/>
            <w:tcBorders>
              <w:top w:val="single" w:sz="4" w:space="0" w:color="auto"/>
              <w:left w:val="single" w:sz="4" w:space="0" w:color="auto"/>
              <w:bottom w:val="single" w:sz="4" w:space="0" w:color="auto"/>
              <w:right w:val="single" w:sz="4" w:space="0" w:color="auto"/>
            </w:tcBorders>
          </w:tcPr>
          <w:p w14:paraId="6F8668AF"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Состав комитетов определен таким образом, чтобы он позволял проводить всестороннее обсуждение предварительно рассматриваемых вопросов с учетом различных мнений</w:t>
            </w:r>
          </w:p>
        </w:tc>
        <w:tc>
          <w:tcPr>
            <w:tcW w:w="3685" w:type="dxa"/>
            <w:tcBorders>
              <w:top w:val="single" w:sz="4" w:space="0" w:color="auto"/>
              <w:left w:val="single" w:sz="4" w:space="0" w:color="auto"/>
              <w:bottom w:val="single" w:sz="4" w:space="0" w:color="auto"/>
              <w:right w:val="single" w:sz="4" w:space="0" w:color="auto"/>
            </w:tcBorders>
          </w:tcPr>
          <w:p w14:paraId="126AEB4D"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Комитет по аудиту, комитет по вознаграждениям, комитет по номинациям (или соответствующий комитет с совмещенным функционалом) в отчетном периоде возглавлялись независимыми директорами.</w:t>
            </w:r>
          </w:p>
          <w:p w14:paraId="2AD1A7D7"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2. Во внутренних документах (политиках) общества предусмотрены положения, в соответствии с которыми лица, не входящие в состав комитета по аудиту, комитета по номинациям (или соответствующий комитет с совмещенным функционалом) и комитета по вознаграждениям, могут посещать заседания комитетов только по приглашению председателя соответствующего комитета</w:t>
            </w:r>
          </w:p>
        </w:tc>
        <w:tc>
          <w:tcPr>
            <w:tcW w:w="1560" w:type="dxa"/>
            <w:tcBorders>
              <w:top w:val="single" w:sz="4" w:space="0" w:color="auto"/>
              <w:left w:val="single" w:sz="4" w:space="0" w:color="auto"/>
              <w:bottom w:val="single" w:sz="4" w:space="0" w:color="auto"/>
              <w:right w:val="single" w:sz="4" w:space="0" w:color="auto"/>
            </w:tcBorders>
          </w:tcPr>
          <w:p w14:paraId="4820A5CB"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24A206DD" wp14:editId="76EE163D">
                  <wp:extent cx="123825" cy="161925"/>
                  <wp:effectExtent l="0" t="0" r="0" b="0"/>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соблюдается</w:t>
            </w:r>
          </w:p>
          <w:p w14:paraId="2785298D"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b/>
              </w:rPr>
              <w:t xml:space="preserve">■ </w:t>
            </w:r>
            <w:r w:rsidRPr="00446313">
              <w:rPr>
                <w:rFonts w:ascii="Times New Roman" w:hAnsi="Times New Roman" w:cs="Times New Roman"/>
              </w:rPr>
              <w:t>частично соблюдается</w:t>
            </w:r>
          </w:p>
          <w:p w14:paraId="3A97C0AB"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26D806B7" wp14:editId="48866B54">
                  <wp:extent cx="123825" cy="161925"/>
                  <wp:effectExtent l="0" t="0" r="0" b="0"/>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6AC72DAB" w14:textId="77777777" w:rsidR="00753E8F" w:rsidRPr="0078322E" w:rsidRDefault="00753E8F" w:rsidP="00753E8F">
            <w:pPr>
              <w:pStyle w:val="a5"/>
              <w:rPr>
                <w:rFonts w:ascii="Times New Roman" w:hAnsi="Times New Roman" w:cs="Times New Roman"/>
              </w:rPr>
            </w:pPr>
            <w:r w:rsidRPr="0078322E">
              <w:rPr>
                <w:rFonts w:ascii="Times New Roman" w:hAnsi="Times New Roman" w:cs="Times New Roman"/>
              </w:rPr>
              <w:t>1. Частично соблюдается.</w:t>
            </w:r>
          </w:p>
          <w:p w14:paraId="762FF93F" w14:textId="77777777" w:rsidR="00753E8F" w:rsidRPr="0078322E" w:rsidRDefault="00753E8F" w:rsidP="00753E8F">
            <w:pPr>
              <w:ind w:firstLine="0"/>
              <w:rPr>
                <w:rFonts w:ascii="Times New Roman" w:hAnsi="Times New Roman" w:cs="Times New Roman"/>
              </w:rPr>
            </w:pPr>
            <w:r w:rsidRPr="0078322E">
              <w:rPr>
                <w:rFonts w:ascii="Times New Roman" w:hAnsi="Times New Roman" w:cs="Times New Roman"/>
              </w:rPr>
              <w:t>По состоянию на 31.12.202</w:t>
            </w:r>
            <w:r w:rsidR="009A2250" w:rsidRPr="0078322E">
              <w:rPr>
                <w:rFonts w:ascii="Times New Roman" w:hAnsi="Times New Roman" w:cs="Times New Roman"/>
              </w:rPr>
              <w:t>3</w:t>
            </w:r>
            <w:r w:rsidRPr="0078322E">
              <w:rPr>
                <w:rFonts w:ascii="Times New Roman" w:hAnsi="Times New Roman" w:cs="Times New Roman"/>
              </w:rPr>
              <w:t xml:space="preserve"> председателем Комитета по аудиту Совета директоров является независимый директор – Короткова М.В. </w:t>
            </w:r>
          </w:p>
          <w:p w14:paraId="2979D71B" w14:textId="77777777" w:rsidR="00257DD3" w:rsidRPr="0078322E" w:rsidRDefault="00753E8F" w:rsidP="00257DD3">
            <w:pPr>
              <w:ind w:firstLine="0"/>
              <w:rPr>
                <w:rFonts w:ascii="Times New Roman" w:hAnsi="Times New Roman" w:cs="Times New Roman"/>
              </w:rPr>
            </w:pPr>
            <w:r w:rsidRPr="0078322E">
              <w:rPr>
                <w:rFonts w:ascii="Times New Roman" w:hAnsi="Times New Roman" w:cs="Times New Roman"/>
              </w:rPr>
              <w:t>В отношении Комитета по кадрам и вознаграждениям данный принцип не соблюдается, поскольку в состав Комитета вход</w:t>
            </w:r>
            <w:r w:rsidR="00257DD3" w:rsidRPr="0078322E">
              <w:rPr>
                <w:rFonts w:ascii="Times New Roman" w:hAnsi="Times New Roman" w:cs="Times New Roman"/>
              </w:rPr>
              <w:t>и</w:t>
            </w:r>
            <w:r w:rsidRPr="0078322E">
              <w:rPr>
                <w:rFonts w:ascii="Times New Roman" w:hAnsi="Times New Roman" w:cs="Times New Roman"/>
              </w:rPr>
              <w:t>т</w:t>
            </w:r>
            <w:r w:rsidR="00257DD3" w:rsidRPr="0078322E">
              <w:rPr>
                <w:rFonts w:ascii="Times New Roman" w:hAnsi="Times New Roman" w:cs="Times New Roman"/>
              </w:rPr>
              <w:t xml:space="preserve"> один</w:t>
            </w:r>
            <w:r w:rsidRPr="0078322E">
              <w:rPr>
                <w:rFonts w:ascii="Times New Roman" w:hAnsi="Times New Roman" w:cs="Times New Roman"/>
              </w:rPr>
              <w:t xml:space="preserve"> независимы</w:t>
            </w:r>
            <w:r w:rsidR="00257DD3" w:rsidRPr="0078322E">
              <w:rPr>
                <w:rFonts w:ascii="Times New Roman" w:hAnsi="Times New Roman" w:cs="Times New Roman"/>
              </w:rPr>
              <w:t>й</w:t>
            </w:r>
            <w:r w:rsidRPr="0078322E">
              <w:rPr>
                <w:rFonts w:ascii="Times New Roman" w:hAnsi="Times New Roman" w:cs="Times New Roman"/>
              </w:rPr>
              <w:t xml:space="preserve"> директор</w:t>
            </w:r>
            <w:r w:rsidR="00257DD3" w:rsidRPr="0078322E">
              <w:rPr>
                <w:rFonts w:ascii="Times New Roman" w:hAnsi="Times New Roman" w:cs="Times New Roman"/>
              </w:rPr>
              <w:t>, однако он не был избран</w:t>
            </w:r>
            <w:r w:rsidR="009A2250" w:rsidRPr="0078322E">
              <w:rPr>
                <w:rFonts w:ascii="Times New Roman" w:hAnsi="Times New Roman" w:cs="Times New Roman"/>
              </w:rPr>
              <w:t xml:space="preserve"> </w:t>
            </w:r>
            <w:r w:rsidR="00257DD3" w:rsidRPr="0078322E">
              <w:rPr>
                <w:rFonts w:ascii="Times New Roman" w:hAnsi="Times New Roman" w:cs="Times New Roman"/>
              </w:rPr>
              <w:t xml:space="preserve">председателем Комитета. </w:t>
            </w:r>
          </w:p>
          <w:p w14:paraId="423DEBF8" w14:textId="77777777" w:rsidR="00257DD3" w:rsidRPr="0078322E" w:rsidRDefault="00257DD3" w:rsidP="00257DD3">
            <w:pPr>
              <w:ind w:firstLine="0"/>
              <w:rPr>
                <w:rFonts w:ascii="Times New Roman" w:hAnsi="Times New Roman" w:cs="Times New Roman"/>
              </w:rPr>
            </w:pPr>
            <w:r w:rsidRPr="0078322E">
              <w:rPr>
                <w:rFonts w:ascii="Times New Roman" w:hAnsi="Times New Roman" w:cs="Times New Roman"/>
              </w:rPr>
              <w:t>Данная практика не препятствует принятию комитетами взвешенных решений, отвечающих стратегическим целям и задачам деятельности Общества. По значительной части вопросов, предварительно рассмотренных комитетами, Советом директоров Общества принимались положительные решения. Полное исполнение Обществом данной рекомендации, в большей степени, зависит от позиции акционеров Общества и их принципиального согласия на замену своих представителей в составе комитетов Общества независимыми директорами.</w:t>
            </w:r>
          </w:p>
          <w:p w14:paraId="5C9255AB" w14:textId="77777777" w:rsidR="00257DD3" w:rsidRPr="0078322E" w:rsidRDefault="00257DD3" w:rsidP="00257DD3">
            <w:pPr>
              <w:ind w:firstLine="0"/>
              <w:rPr>
                <w:rFonts w:ascii="Times New Roman" w:hAnsi="Times New Roman" w:cs="Times New Roman"/>
              </w:rPr>
            </w:pPr>
            <w:r w:rsidRPr="0078322E">
              <w:rPr>
                <w:rFonts w:ascii="Times New Roman" w:hAnsi="Times New Roman" w:cs="Times New Roman"/>
              </w:rPr>
              <w:t>Обществом предпринимаются меры, в том числе посредством информирования акционеров Общества, по формированию комитетов Общества из независимых директоров. В случае принятия Советом директоров Общества решения о формировании комитетов Общества исключительно из независимых директоров, а также избрания председателем также независимого директора, указанный критерий будет соблюдаться в полной мере.</w:t>
            </w:r>
          </w:p>
          <w:p w14:paraId="74ED7362" w14:textId="77777777" w:rsidR="00257DD3" w:rsidRPr="0078322E" w:rsidRDefault="00257DD3" w:rsidP="00753E8F">
            <w:pPr>
              <w:ind w:firstLine="0"/>
              <w:rPr>
                <w:rFonts w:ascii="Times New Roman" w:hAnsi="Times New Roman" w:cs="Times New Roman"/>
              </w:rPr>
            </w:pPr>
          </w:p>
          <w:p w14:paraId="547076E1" w14:textId="77777777" w:rsidR="00753E8F" w:rsidRPr="0078322E" w:rsidRDefault="00753E8F" w:rsidP="00753E8F">
            <w:pPr>
              <w:ind w:firstLine="0"/>
              <w:rPr>
                <w:rFonts w:ascii="Times New Roman" w:hAnsi="Times New Roman" w:cs="Times New Roman"/>
              </w:rPr>
            </w:pPr>
            <w:r w:rsidRPr="0078322E">
              <w:rPr>
                <w:rFonts w:ascii="Times New Roman" w:hAnsi="Times New Roman" w:cs="Times New Roman"/>
              </w:rPr>
              <w:t xml:space="preserve">2. Соблюдается. </w:t>
            </w:r>
          </w:p>
        </w:tc>
      </w:tr>
      <w:tr w:rsidR="00753E8F" w:rsidRPr="00446313" w14:paraId="6A33A2C8" w14:textId="77777777" w:rsidTr="00446313">
        <w:tc>
          <w:tcPr>
            <w:tcW w:w="816" w:type="dxa"/>
            <w:tcBorders>
              <w:top w:val="single" w:sz="4" w:space="0" w:color="auto"/>
              <w:bottom w:val="single" w:sz="4" w:space="0" w:color="auto"/>
              <w:right w:val="single" w:sz="4" w:space="0" w:color="auto"/>
            </w:tcBorders>
          </w:tcPr>
          <w:p w14:paraId="41D05482" w14:textId="77777777" w:rsidR="00753E8F" w:rsidRPr="00446313" w:rsidRDefault="00753E8F" w:rsidP="00753E8F">
            <w:pPr>
              <w:pStyle w:val="a5"/>
              <w:jc w:val="center"/>
              <w:rPr>
                <w:rFonts w:ascii="Times New Roman" w:hAnsi="Times New Roman" w:cs="Times New Roman"/>
              </w:rPr>
            </w:pPr>
            <w:bookmarkStart w:id="58" w:name="sub_20286"/>
            <w:r w:rsidRPr="00446313">
              <w:rPr>
                <w:rFonts w:ascii="Times New Roman" w:hAnsi="Times New Roman" w:cs="Times New Roman"/>
              </w:rPr>
              <w:t>2.8.6</w:t>
            </w:r>
            <w:bookmarkEnd w:id="58"/>
          </w:p>
        </w:tc>
        <w:tc>
          <w:tcPr>
            <w:tcW w:w="3290" w:type="dxa"/>
            <w:tcBorders>
              <w:top w:val="single" w:sz="4" w:space="0" w:color="auto"/>
              <w:left w:val="single" w:sz="4" w:space="0" w:color="auto"/>
              <w:bottom w:val="single" w:sz="4" w:space="0" w:color="auto"/>
              <w:right w:val="single" w:sz="4" w:space="0" w:color="auto"/>
            </w:tcBorders>
          </w:tcPr>
          <w:p w14:paraId="7046CDF9"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Председатели комитетов регулярно информируют совет директоров и его председателя о работе своих комитетов</w:t>
            </w:r>
          </w:p>
        </w:tc>
        <w:tc>
          <w:tcPr>
            <w:tcW w:w="3685" w:type="dxa"/>
            <w:tcBorders>
              <w:top w:val="single" w:sz="4" w:space="0" w:color="auto"/>
              <w:left w:val="single" w:sz="4" w:space="0" w:color="auto"/>
              <w:bottom w:val="single" w:sz="4" w:space="0" w:color="auto"/>
              <w:right w:val="single" w:sz="4" w:space="0" w:color="auto"/>
            </w:tcBorders>
          </w:tcPr>
          <w:p w14:paraId="6758C5FC"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В течение отчетного периода председатели комитетов регулярно отчитывались о работе комитетов перед советом директоров</w:t>
            </w:r>
          </w:p>
        </w:tc>
        <w:tc>
          <w:tcPr>
            <w:tcW w:w="1560" w:type="dxa"/>
            <w:tcBorders>
              <w:top w:val="single" w:sz="4" w:space="0" w:color="auto"/>
              <w:left w:val="single" w:sz="4" w:space="0" w:color="auto"/>
              <w:bottom w:val="single" w:sz="4" w:space="0" w:color="auto"/>
              <w:right w:val="single" w:sz="4" w:space="0" w:color="auto"/>
            </w:tcBorders>
          </w:tcPr>
          <w:p w14:paraId="53B0508D"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соблюдается</w:t>
            </w:r>
          </w:p>
          <w:p w14:paraId="2E0F22AA"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67D04EFA" wp14:editId="3D72C861">
                  <wp:extent cx="123825" cy="161925"/>
                  <wp:effectExtent l="0" t="0" r="0" b="0"/>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15B1ADC0"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777DF8DE" wp14:editId="36C14F5D">
                  <wp:extent cx="123825" cy="161925"/>
                  <wp:effectExtent l="0" t="0" r="0" b="0"/>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5C6357FE" w14:textId="77777777" w:rsidR="00753E8F" w:rsidRPr="00446313" w:rsidRDefault="00753E8F" w:rsidP="00D602FB">
            <w:pPr>
              <w:pStyle w:val="a5"/>
              <w:rPr>
                <w:rFonts w:ascii="Times New Roman" w:hAnsi="Times New Roman" w:cs="Times New Roman"/>
              </w:rPr>
            </w:pPr>
            <w:r w:rsidRPr="00446313">
              <w:rPr>
                <w:rFonts w:ascii="Times New Roman" w:hAnsi="Times New Roman" w:cs="Times New Roman"/>
              </w:rPr>
              <w:t>Отчеты о работе всех комитетов Совета директоров Общества за 202</w:t>
            </w:r>
            <w:r w:rsidR="00F317D2" w:rsidRPr="00446313">
              <w:rPr>
                <w:rFonts w:ascii="Times New Roman" w:hAnsi="Times New Roman" w:cs="Times New Roman"/>
              </w:rPr>
              <w:t>1</w:t>
            </w:r>
            <w:r w:rsidRPr="00446313">
              <w:rPr>
                <w:rFonts w:ascii="Times New Roman" w:hAnsi="Times New Roman" w:cs="Times New Roman"/>
              </w:rPr>
              <w:t>-202</w:t>
            </w:r>
            <w:r w:rsidR="00F317D2" w:rsidRPr="00446313">
              <w:rPr>
                <w:rFonts w:ascii="Times New Roman" w:hAnsi="Times New Roman" w:cs="Times New Roman"/>
              </w:rPr>
              <w:t>2</w:t>
            </w:r>
            <w:r w:rsidRPr="00446313">
              <w:rPr>
                <w:rFonts w:ascii="Times New Roman" w:hAnsi="Times New Roman" w:cs="Times New Roman"/>
              </w:rPr>
              <w:t xml:space="preserve"> корпоративный год были рассмотрены на заседании Совета директоров общества </w:t>
            </w:r>
            <w:r w:rsidR="00D602FB">
              <w:rPr>
                <w:rFonts w:ascii="Times New Roman" w:hAnsi="Times New Roman" w:cs="Times New Roman"/>
              </w:rPr>
              <w:t xml:space="preserve">08.06.2023 </w:t>
            </w:r>
            <w:r w:rsidRPr="00446313">
              <w:rPr>
                <w:rFonts w:ascii="Times New Roman" w:hAnsi="Times New Roman" w:cs="Times New Roman"/>
              </w:rPr>
              <w:t>(протокол</w:t>
            </w:r>
            <w:r w:rsidR="00D602FB">
              <w:rPr>
                <w:rFonts w:ascii="Times New Roman" w:hAnsi="Times New Roman" w:cs="Times New Roman"/>
              </w:rPr>
              <w:t xml:space="preserve"> от 09.06.2023</w:t>
            </w:r>
            <w:r w:rsidRPr="00446313">
              <w:rPr>
                <w:rFonts w:ascii="Times New Roman" w:hAnsi="Times New Roman" w:cs="Times New Roman"/>
              </w:rPr>
              <w:t xml:space="preserve"> № </w:t>
            </w:r>
            <w:r w:rsidR="00D602FB">
              <w:rPr>
                <w:rFonts w:ascii="Times New Roman" w:hAnsi="Times New Roman" w:cs="Times New Roman"/>
              </w:rPr>
              <w:t>526</w:t>
            </w:r>
            <w:r w:rsidRPr="00446313">
              <w:rPr>
                <w:rFonts w:ascii="Times New Roman" w:hAnsi="Times New Roman" w:cs="Times New Roman"/>
              </w:rPr>
              <w:t>/202</w:t>
            </w:r>
            <w:r w:rsidR="00D602FB">
              <w:rPr>
                <w:rFonts w:ascii="Times New Roman" w:hAnsi="Times New Roman" w:cs="Times New Roman"/>
              </w:rPr>
              <w:t>3</w:t>
            </w:r>
            <w:r w:rsidRPr="00446313">
              <w:rPr>
                <w:rFonts w:ascii="Times New Roman" w:hAnsi="Times New Roman" w:cs="Times New Roman"/>
              </w:rPr>
              <w:t>)</w:t>
            </w:r>
            <w:r w:rsidR="00F317D2" w:rsidRPr="00446313">
              <w:rPr>
                <w:rFonts w:ascii="Times New Roman" w:hAnsi="Times New Roman" w:cs="Times New Roman"/>
              </w:rPr>
              <w:t>.</w:t>
            </w:r>
          </w:p>
        </w:tc>
      </w:tr>
      <w:tr w:rsidR="00753E8F" w:rsidRPr="00446313" w14:paraId="56208D76" w14:textId="77777777" w:rsidTr="00446313">
        <w:tc>
          <w:tcPr>
            <w:tcW w:w="816" w:type="dxa"/>
            <w:tcBorders>
              <w:top w:val="single" w:sz="4" w:space="0" w:color="auto"/>
              <w:bottom w:val="single" w:sz="4" w:space="0" w:color="auto"/>
              <w:right w:val="single" w:sz="4" w:space="0" w:color="auto"/>
            </w:tcBorders>
          </w:tcPr>
          <w:p w14:paraId="59F8C7FE" w14:textId="77777777" w:rsidR="00753E8F" w:rsidRPr="00446313" w:rsidRDefault="00753E8F" w:rsidP="00753E8F">
            <w:pPr>
              <w:pStyle w:val="a5"/>
              <w:jc w:val="center"/>
              <w:rPr>
                <w:rFonts w:ascii="Times New Roman" w:hAnsi="Times New Roman" w:cs="Times New Roman"/>
                <w:b/>
              </w:rPr>
            </w:pPr>
            <w:bookmarkStart w:id="59" w:name="sub_2029"/>
            <w:r w:rsidRPr="00446313">
              <w:rPr>
                <w:rFonts w:ascii="Times New Roman" w:hAnsi="Times New Roman" w:cs="Times New Roman"/>
                <w:b/>
              </w:rPr>
              <w:t>2.9</w:t>
            </w:r>
            <w:bookmarkEnd w:id="59"/>
          </w:p>
        </w:tc>
        <w:tc>
          <w:tcPr>
            <w:tcW w:w="13638" w:type="dxa"/>
            <w:gridSpan w:val="4"/>
            <w:tcBorders>
              <w:top w:val="single" w:sz="4" w:space="0" w:color="auto"/>
              <w:left w:val="single" w:sz="4" w:space="0" w:color="auto"/>
              <w:bottom w:val="single" w:sz="4" w:space="0" w:color="auto"/>
            </w:tcBorders>
          </w:tcPr>
          <w:p w14:paraId="381D4659" w14:textId="77777777" w:rsidR="00753E8F" w:rsidRPr="00446313" w:rsidRDefault="00753E8F" w:rsidP="00753E8F">
            <w:pPr>
              <w:pStyle w:val="a7"/>
              <w:rPr>
                <w:rFonts w:ascii="Times New Roman" w:hAnsi="Times New Roman" w:cs="Times New Roman"/>
                <w:b/>
              </w:rPr>
            </w:pPr>
            <w:r w:rsidRPr="00446313">
              <w:rPr>
                <w:rFonts w:ascii="Times New Roman" w:hAnsi="Times New Roman" w:cs="Times New Roman"/>
                <w:b/>
              </w:rPr>
              <w:t>Совет директоров обеспечивает проведение оценки качества работы совета директоров, его комитетов и членов совета директоров</w:t>
            </w:r>
          </w:p>
        </w:tc>
      </w:tr>
      <w:tr w:rsidR="00753E8F" w:rsidRPr="00446313" w14:paraId="7F0FB24E" w14:textId="77777777" w:rsidTr="00446313">
        <w:tc>
          <w:tcPr>
            <w:tcW w:w="816" w:type="dxa"/>
            <w:tcBorders>
              <w:top w:val="single" w:sz="4" w:space="0" w:color="auto"/>
              <w:bottom w:val="single" w:sz="4" w:space="0" w:color="auto"/>
              <w:right w:val="single" w:sz="4" w:space="0" w:color="auto"/>
            </w:tcBorders>
          </w:tcPr>
          <w:p w14:paraId="39DFCC7F" w14:textId="77777777" w:rsidR="00753E8F" w:rsidRPr="00446313" w:rsidRDefault="00753E8F" w:rsidP="00753E8F">
            <w:pPr>
              <w:pStyle w:val="a5"/>
              <w:jc w:val="center"/>
              <w:rPr>
                <w:rFonts w:ascii="Times New Roman" w:hAnsi="Times New Roman" w:cs="Times New Roman"/>
              </w:rPr>
            </w:pPr>
            <w:bookmarkStart w:id="60" w:name="sub_20291"/>
            <w:r w:rsidRPr="00446313">
              <w:rPr>
                <w:rFonts w:ascii="Times New Roman" w:hAnsi="Times New Roman" w:cs="Times New Roman"/>
              </w:rPr>
              <w:t>2.9.1</w:t>
            </w:r>
            <w:bookmarkEnd w:id="60"/>
          </w:p>
        </w:tc>
        <w:tc>
          <w:tcPr>
            <w:tcW w:w="3290" w:type="dxa"/>
            <w:tcBorders>
              <w:top w:val="single" w:sz="4" w:space="0" w:color="auto"/>
              <w:left w:val="single" w:sz="4" w:space="0" w:color="auto"/>
              <w:bottom w:val="single" w:sz="4" w:space="0" w:color="auto"/>
              <w:right w:val="single" w:sz="4" w:space="0" w:color="auto"/>
            </w:tcBorders>
          </w:tcPr>
          <w:p w14:paraId="59B4FBCD"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Проведение оценки качества работы совета директоров направлено на определение степени эффективности работы совета директоров, комитетов и членов совета директоров, соответствия их работы потребностям развития общества, активизацию работы совета директоров и выявление областей, в которых их деятельность может быть улучшена</w:t>
            </w:r>
          </w:p>
        </w:tc>
        <w:tc>
          <w:tcPr>
            <w:tcW w:w="3685" w:type="dxa"/>
            <w:tcBorders>
              <w:top w:val="single" w:sz="4" w:space="0" w:color="auto"/>
              <w:left w:val="single" w:sz="4" w:space="0" w:color="auto"/>
              <w:bottom w:val="single" w:sz="4" w:space="0" w:color="auto"/>
              <w:right w:val="single" w:sz="4" w:space="0" w:color="auto"/>
            </w:tcBorders>
          </w:tcPr>
          <w:p w14:paraId="0F2CD53F"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Во внутренних документах общества определены процедуры проведения оценки (самооценки) качества работы совета директоров.</w:t>
            </w:r>
          </w:p>
          <w:p w14:paraId="45FD8955"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2. Оценка (самооценка) качества работы совета директоров, проведенная в отчетном периоде, включала оценку работы комитетов, индивидуальную оценку каждого члена совета директоров и совета директоров в целом.</w:t>
            </w:r>
          </w:p>
          <w:p w14:paraId="2A8A6B9B"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3. Результаты оценки (самооценки) качества работы совета директоров, проведенной в течение отчетного периода, были рассмотрены на очном заседании совета директоров</w:t>
            </w:r>
          </w:p>
        </w:tc>
        <w:tc>
          <w:tcPr>
            <w:tcW w:w="1560" w:type="dxa"/>
            <w:tcBorders>
              <w:top w:val="single" w:sz="4" w:space="0" w:color="auto"/>
              <w:left w:val="single" w:sz="4" w:space="0" w:color="auto"/>
              <w:bottom w:val="single" w:sz="4" w:space="0" w:color="auto"/>
              <w:right w:val="single" w:sz="4" w:space="0" w:color="auto"/>
            </w:tcBorders>
          </w:tcPr>
          <w:p w14:paraId="1B4ED81A"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310E8039" wp14:editId="1459D198">
                  <wp:extent cx="123825" cy="161925"/>
                  <wp:effectExtent l="0" t="0" r="0" b="0"/>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соблюдается</w:t>
            </w:r>
          </w:p>
          <w:p w14:paraId="3AC5192A"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частично соблюдается</w:t>
            </w:r>
          </w:p>
          <w:p w14:paraId="3663312E"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54CA6140" wp14:editId="7301B475">
                  <wp:extent cx="123825" cy="161925"/>
                  <wp:effectExtent l="0" t="0" r="0" b="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16629226" w14:textId="77777777" w:rsidR="00753E8F" w:rsidRPr="00446313" w:rsidRDefault="00753E8F" w:rsidP="00753E8F">
            <w:pPr>
              <w:pStyle w:val="a5"/>
              <w:rPr>
                <w:rFonts w:ascii="Times New Roman" w:hAnsi="Times New Roman" w:cs="Times New Roman"/>
              </w:rPr>
            </w:pPr>
            <w:r w:rsidRPr="00446313">
              <w:rPr>
                <w:rFonts w:ascii="Times New Roman" w:hAnsi="Times New Roman" w:cs="Times New Roman"/>
              </w:rPr>
              <w:t xml:space="preserve">1. Соблюдается </w:t>
            </w:r>
          </w:p>
          <w:p w14:paraId="5E8D6683" w14:textId="77777777" w:rsidR="00753E8F" w:rsidRPr="00446313" w:rsidRDefault="00753E8F" w:rsidP="00753E8F">
            <w:pPr>
              <w:ind w:firstLine="0"/>
              <w:rPr>
                <w:rFonts w:ascii="Times New Roman" w:hAnsi="Times New Roman" w:cs="Times New Roman"/>
              </w:rPr>
            </w:pPr>
            <w:r w:rsidRPr="00446313">
              <w:rPr>
                <w:rFonts w:ascii="Times New Roman" w:hAnsi="Times New Roman" w:cs="Times New Roman"/>
              </w:rPr>
              <w:t xml:space="preserve">2. </w:t>
            </w:r>
            <w:r w:rsidR="008B2D6F" w:rsidRPr="00446313">
              <w:rPr>
                <w:rFonts w:ascii="Times New Roman" w:hAnsi="Times New Roman" w:cs="Times New Roman"/>
              </w:rPr>
              <w:t>С</w:t>
            </w:r>
            <w:r w:rsidRPr="00446313">
              <w:rPr>
                <w:rFonts w:ascii="Times New Roman" w:hAnsi="Times New Roman" w:cs="Times New Roman"/>
              </w:rPr>
              <w:t>облюдается.</w:t>
            </w:r>
          </w:p>
          <w:p w14:paraId="71A29DF5" w14:textId="77777777" w:rsidR="004402B0" w:rsidRPr="00446313" w:rsidRDefault="00753E8F" w:rsidP="004402B0">
            <w:pPr>
              <w:ind w:firstLine="0"/>
              <w:rPr>
                <w:rFonts w:ascii="Times New Roman" w:hAnsi="Times New Roman" w:cs="Times New Roman"/>
              </w:rPr>
            </w:pPr>
            <w:r w:rsidRPr="00446313">
              <w:rPr>
                <w:rFonts w:ascii="Times New Roman" w:hAnsi="Times New Roman" w:cs="Times New Roman"/>
              </w:rPr>
              <w:t xml:space="preserve">3. </w:t>
            </w:r>
            <w:r w:rsidR="004402B0" w:rsidRPr="00446313">
              <w:rPr>
                <w:rFonts w:ascii="Times New Roman" w:hAnsi="Times New Roman" w:cs="Times New Roman"/>
              </w:rPr>
              <w:t xml:space="preserve">Частично соблюдается </w:t>
            </w:r>
          </w:p>
          <w:p w14:paraId="0692AF34" w14:textId="77777777" w:rsidR="00753E8F" w:rsidRPr="00446313" w:rsidRDefault="004402B0" w:rsidP="004402B0">
            <w:pPr>
              <w:ind w:firstLine="0"/>
              <w:rPr>
                <w:rFonts w:ascii="Times New Roman" w:hAnsi="Times New Roman" w:cs="Times New Roman"/>
              </w:rPr>
            </w:pPr>
            <w:r w:rsidRPr="00446313">
              <w:rPr>
                <w:rFonts w:ascii="Times New Roman" w:hAnsi="Times New Roman" w:cs="Times New Roman"/>
              </w:rPr>
              <w:t>Результаты отчета о</w:t>
            </w:r>
            <w:r w:rsidR="00415091">
              <w:rPr>
                <w:rFonts w:ascii="Times New Roman" w:hAnsi="Times New Roman" w:cs="Times New Roman"/>
              </w:rPr>
              <w:t xml:space="preserve"> самоо</w:t>
            </w:r>
            <w:r w:rsidRPr="00446313">
              <w:rPr>
                <w:rFonts w:ascii="Times New Roman" w:hAnsi="Times New Roman" w:cs="Times New Roman"/>
              </w:rPr>
              <w:t>ценке работы Совета директоров и Комитетов Совета директоров ПАО «Россети Юг» за 202</w:t>
            </w:r>
            <w:r w:rsidR="00415091">
              <w:rPr>
                <w:rFonts w:ascii="Times New Roman" w:hAnsi="Times New Roman" w:cs="Times New Roman"/>
              </w:rPr>
              <w:t>2</w:t>
            </w:r>
            <w:r w:rsidRPr="00446313">
              <w:rPr>
                <w:rFonts w:ascii="Times New Roman" w:hAnsi="Times New Roman" w:cs="Times New Roman"/>
              </w:rPr>
              <w:t>-202</w:t>
            </w:r>
            <w:r w:rsidR="00415091">
              <w:rPr>
                <w:rFonts w:ascii="Times New Roman" w:hAnsi="Times New Roman" w:cs="Times New Roman"/>
              </w:rPr>
              <w:t>3</w:t>
            </w:r>
            <w:r w:rsidRPr="00446313">
              <w:rPr>
                <w:rFonts w:ascii="Times New Roman" w:hAnsi="Times New Roman" w:cs="Times New Roman"/>
              </w:rPr>
              <w:t xml:space="preserve"> корпоративный год, рассмотрен на заочном заседании Совета директоров Общества 0</w:t>
            </w:r>
            <w:r w:rsidR="00415091">
              <w:rPr>
                <w:rFonts w:ascii="Times New Roman" w:hAnsi="Times New Roman" w:cs="Times New Roman"/>
              </w:rPr>
              <w:t>7.06.2023</w:t>
            </w:r>
            <w:r w:rsidRPr="00446313">
              <w:rPr>
                <w:rFonts w:ascii="Times New Roman" w:hAnsi="Times New Roman" w:cs="Times New Roman"/>
              </w:rPr>
              <w:t xml:space="preserve"> (протокол</w:t>
            </w:r>
            <w:r w:rsidR="00415091">
              <w:rPr>
                <w:rFonts w:ascii="Times New Roman" w:hAnsi="Times New Roman" w:cs="Times New Roman"/>
              </w:rPr>
              <w:t xml:space="preserve"> от 08.06.2023</w:t>
            </w:r>
            <w:r w:rsidRPr="00446313">
              <w:rPr>
                <w:rFonts w:ascii="Times New Roman" w:hAnsi="Times New Roman" w:cs="Times New Roman"/>
              </w:rPr>
              <w:t xml:space="preserve"> №</w:t>
            </w:r>
            <w:r w:rsidR="00415091">
              <w:rPr>
                <w:rFonts w:ascii="Times New Roman" w:hAnsi="Times New Roman" w:cs="Times New Roman"/>
              </w:rPr>
              <w:t>525</w:t>
            </w:r>
            <w:r w:rsidRPr="00446313">
              <w:rPr>
                <w:rFonts w:ascii="Times New Roman" w:hAnsi="Times New Roman" w:cs="Times New Roman"/>
              </w:rPr>
              <w:t>/202</w:t>
            </w:r>
            <w:r w:rsidR="00415091">
              <w:rPr>
                <w:rFonts w:ascii="Times New Roman" w:hAnsi="Times New Roman" w:cs="Times New Roman"/>
              </w:rPr>
              <w:t>3</w:t>
            </w:r>
            <w:r w:rsidRPr="00446313">
              <w:rPr>
                <w:rFonts w:ascii="Times New Roman" w:hAnsi="Times New Roman" w:cs="Times New Roman"/>
              </w:rPr>
              <w:t xml:space="preserve">).  </w:t>
            </w:r>
          </w:p>
          <w:p w14:paraId="44580048" w14:textId="77777777" w:rsidR="007E5D3C" w:rsidRPr="00446313" w:rsidRDefault="007E5D3C" w:rsidP="007E5D3C">
            <w:pPr>
              <w:ind w:firstLine="0"/>
              <w:rPr>
                <w:rFonts w:ascii="Times New Roman" w:hAnsi="Times New Roman" w:cs="Times New Roman"/>
              </w:rPr>
            </w:pPr>
            <w:r w:rsidRPr="00446313">
              <w:rPr>
                <w:rFonts w:ascii="Times New Roman" w:hAnsi="Times New Roman" w:cs="Times New Roman"/>
              </w:rPr>
              <w:t>Окончательное решение о форме проведения заседания принимается Председателем Совета директоров Общества.</w:t>
            </w:r>
          </w:p>
        </w:tc>
      </w:tr>
      <w:tr w:rsidR="00753E8F" w:rsidRPr="00446313" w14:paraId="72D8171D" w14:textId="77777777" w:rsidTr="00446313">
        <w:tc>
          <w:tcPr>
            <w:tcW w:w="816" w:type="dxa"/>
            <w:tcBorders>
              <w:top w:val="single" w:sz="4" w:space="0" w:color="auto"/>
              <w:bottom w:val="single" w:sz="4" w:space="0" w:color="auto"/>
              <w:right w:val="single" w:sz="4" w:space="0" w:color="auto"/>
            </w:tcBorders>
          </w:tcPr>
          <w:p w14:paraId="1838469C" w14:textId="77777777" w:rsidR="00753E8F" w:rsidRPr="00446313" w:rsidRDefault="00753E8F" w:rsidP="00753E8F">
            <w:pPr>
              <w:pStyle w:val="a5"/>
              <w:jc w:val="center"/>
              <w:rPr>
                <w:rFonts w:ascii="Times New Roman" w:hAnsi="Times New Roman" w:cs="Times New Roman"/>
              </w:rPr>
            </w:pPr>
            <w:bookmarkStart w:id="61" w:name="sub_20292"/>
            <w:r w:rsidRPr="00446313">
              <w:rPr>
                <w:rFonts w:ascii="Times New Roman" w:hAnsi="Times New Roman" w:cs="Times New Roman"/>
              </w:rPr>
              <w:t>2.9.2</w:t>
            </w:r>
            <w:bookmarkEnd w:id="61"/>
          </w:p>
        </w:tc>
        <w:tc>
          <w:tcPr>
            <w:tcW w:w="3290" w:type="dxa"/>
            <w:tcBorders>
              <w:top w:val="single" w:sz="4" w:space="0" w:color="auto"/>
              <w:left w:val="single" w:sz="4" w:space="0" w:color="auto"/>
              <w:bottom w:val="single" w:sz="4" w:space="0" w:color="auto"/>
              <w:right w:val="single" w:sz="4" w:space="0" w:color="auto"/>
            </w:tcBorders>
          </w:tcPr>
          <w:p w14:paraId="41F99448"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Оценка работы совета директоров, комитетов и членов совета директоров осуществляется на регулярной основе не реже одного раза в год. Для проведения независимой оценки качества работы совета директоров не реже одного раза в три года привлекается внешняя организация (консультант)</w:t>
            </w:r>
          </w:p>
        </w:tc>
        <w:tc>
          <w:tcPr>
            <w:tcW w:w="3685" w:type="dxa"/>
            <w:tcBorders>
              <w:top w:val="single" w:sz="4" w:space="0" w:color="auto"/>
              <w:left w:val="single" w:sz="4" w:space="0" w:color="auto"/>
              <w:bottom w:val="single" w:sz="4" w:space="0" w:color="auto"/>
              <w:right w:val="single" w:sz="4" w:space="0" w:color="auto"/>
            </w:tcBorders>
          </w:tcPr>
          <w:p w14:paraId="1EBA5E2F"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Для проведения независимой оценки качества работы совета директоров в течение трех последних отчетных периодов по меньшей мере один раз обществом привлекалась внешняя организация (консультант)</w:t>
            </w:r>
          </w:p>
        </w:tc>
        <w:tc>
          <w:tcPr>
            <w:tcW w:w="1560" w:type="dxa"/>
            <w:tcBorders>
              <w:top w:val="single" w:sz="4" w:space="0" w:color="auto"/>
              <w:left w:val="single" w:sz="4" w:space="0" w:color="auto"/>
              <w:bottom w:val="single" w:sz="4" w:space="0" w:color="auto"/>
              <w:right w:val="single" w:sz="4" w:space="0" w:color="auto"/>
            </w:tcBorders>
          </w:tcPr>
          <w:p w14:paraId="6EBBE43F" w14:textId="77777777" w:rsidR="00885B8D" w:rsidRPr="00446313" w:rsidRDefault="00885B8D" w:rsidP="00885B8D">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соблюдается</w:t>
            </w:r>
          </w:p>
          <w:p w14:paraId="3930476A" w14:textId="77777777" w:rsidR="00885B8D" w:rsidRPr="00446313" w:rsidRDefault="00885B8D" w:rsidP="00885B8D">
            <w:pPr>
              <w:pStyle w:val="a7"/>
              <w:rPr>
                <w:rFonts w:ascii="Times New Roman" w:hAnsi="Times New Roman" w:cs="Times New Roman"/>
              </w:rPr>
            </w:pPr>
            <w:r w:rsidRPr="00446313">
              <w:rPr>
                <w:rFonts w:ascii="Times New Roman" w:hAnsi="Times New Roman" w:cs="Times New Roman"/>
                <w:noProof/>
              </w:rPr>
              <w:drawing>
                <wp:inline distT="0" distB="0" distL="0" distR="0" wp14:anchorId="2374CF09" wp14:editId="533760B6">
                  <wp:extent cx="123825" cy="16192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0C30712C" w14:textId="77777777" w:rsidR="00753E8F" w:rsidRPr="00446313" w:rsidRDefault="00885B8D" w:rsidP="00885B8D">
            <w:pPr>
              <w:pStyle w:val="a7"/>
              <w:rPr>
                <w:rFonts w:ascii="Times New Roman" w:hAnsi="Times New Roman" w:cs="Times New Roman"/>
              </w:rPr>
            </w:pPr>
            <w:r w:rsidRPr="00446313">
              <w:rPr>
                <w:rFonts w:ascii="Times New Roman" w:hAnsi="Times New Roman" w:cs="Times New Roman"/>
                <w:noProof/>
              </w:rPr>
              <w:drawing>
                <wp:inline distT="0" distB="0" distL="0" distR="0" wp14:anchorId="0E861B29" wp14:editId="49CC9CBB">
                  <wp:extent cx="123825" cy="16192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39725949" w14:textId="77777777" w:rsidR="00753E8F" w:rsidRPr="00446313" w:rsidRDefault="00753E8F" w:rsidP="00753E8F">
            <w:pPr>
              <w:pStyle w:val="a5"/>
              <w:rPr>
                <w:rFonts w:ascii="Times New Roman" w:hAnsi="Times New Roman" w:cs="Times New Roman"/>
              </w:rPr>
            </w:pPr>
          </w:p>
        </w:tc>
      </w:tr>
      <w:tr w:rsidR="00753E8F" w:rsidRPr="00446313" w14:paraId="2AEF4218" w14:textId="77777777" w:rsidTr="00446313">
        <w:tc>
          <w:tcPr>
            <w:tcW w:w="816" w:type="dxa"/>
            <w:tcBorders>
              <w:top w:val="single" w:sz="4" w:space="0" w:color="auto"/>
              <w:bottom w:val="single" w:sz="4" w:space="0" w:color="auto"/>
              <w:right w:val="single" w:sz="4" w:space="0" w:color="auto"/>
            </w:tcBorders>
          </w:tcPr>
          <w:p w14:paraId="66FBAC51" w14:textId="77777777" w:rsidR="00753E8F" w:rsidRPr="00446313" w:rsidRDefault="00753E8F" w:rsidP="00753E8F">
            <w:pPr>
              <w:pStyle w:val="a5"/>
              <w:jc w:val="center"/>
              <w:rPr>
                <w:rFonts w:ascii="Times New Roman" w:hAnsi="Times New Roman" w:cs="Times New Roman"/>
                <w:b/>
              </w:rPr>
            </w:pPr>
            <w:bookmarkStart w:id="62" w:name="sub_2031"/>
            <w:r w:rsidRPr="00446313">
              <w:rPr>
                <w:rFonts w:ascii="Times New Roman" w:hAnsi="Times New Roman" w:cs="Times New Roman"/>
                <w:b/>
              </w:rPr>
              <w:t>3.1</w:t>
            </w:r>
            <w:bookmarkEnd w:id="62"/>
          </w:p>
        </w:tc>
        <w:tc>
          <w:tcPr>
            <w:tcW w:w="13638" w:type="dxa"/>
            <w:gridSpan w:val="4"/>
            <w:tcBorders>
              <w:top w:val="single" w:sz="4" w:space="0" w:color="auto"/>
              <w:left w:val="single" w:sz="4" w:space="0" w:color="auto"/>
              <w:bottom w:val="single" w:sz="4" w:space="0" w:color="auto"/>
            </w:tcBorders>
          </w:tcPr>
          <w:p w14:paraId="600E9822" w14:textId="77777777" w:rsidR="00753E8F" w:rsidRPr="00446313" w:rsidRDefault="00753E8F" w:rsidP="00753E8F">
            <w:pPr>
              <w:pStyle w:val="a7"/>
              <w:rPr>
                <w:rFonts w:ascii="Times New Roman" w:hAnsi="Times New Roman" w:cs="Times New Roman"/>
                <w:b/>
              </w:rPr>
            </w:pPr>
            <w:r w:rsidRPr="00446313">
              <w:rPr>
                <w:rFonts w:ascii="Times New Roman" w:hAnsi="Times New Roman" w:cs="Times New Roman"/>
                <w:b/>
              </w:rPr>
              <w:t>Корпоративный секретарь общества обеспечивает эффективное текущее взаимодействие с акционерами, координацию действий общества по защите прав и интересов акционеров, поддержку эффективной работы совета директоров</w:t>
            </w:r>
          </w:p>
        </w:tc>
      </w:tr>
      <w:tr w:rsidR="00753E8F" w:rsidRPr="00446313" w14:paraId="3679D61E" w14:textId="77777777" w:rsidTr="00446313">
        <w:tc>
          <w:tcPr>
            <w:tcW w:w="816" w:type="dxa"/>
            <w:tcBorders>
              <w:top w:val="single" w:sz="4" w:space="0" w:color="auto"/>
              <w:bottom w:val="single" w:sz="4" w:space="0" w:color="auto"/>
              <w:right w:val="single" w:sz="4" w:space="0" w:color="auto"/>
            </w:tcBorders>
          </w:tcPr>
          <w:p w14:paraId="37C76238" w14:textId="77777777" w:rsidR="00753E8F" w:rsidRPr="00446313" w:rsidRDefault="00753E8F" w:rsidP="00753E8F">
            <w:pPr>
              <w:pStyle w:val="a5"/>
              <w:jc w:val="center"/>
              <w:rPr>
                <w:rFonts w:ascii="Times New Roman" w:hAnsi="Times New Roman" w:cs="Times New Roman"/>
              </w:rPr>
            </w:pPr>
            <w:bookmarkStart w:id="63" w:name="sub_20311"/>
            <w:r w:rsidRPr="00446313">
              <w:rPr>
                <w:rFonts w:ascii="Times New Roman" w:hAnsi="Times New Roman" w:cs="Times New Roman"/>
              </w:rPr>
              <w:t>3.1.1</w:t>
            </w:r>
            <w:bookmarkEnd w:id="63"/>
          </w:p>
        </w:tc>
        <w:tc>
          <w:tcPr>
            <w:tcW w:w="3290" w:type="dxa"/>
            <w:tcBorders>
              <w:top w:val="single" w:sz="4" w:space="0" w:color="auto"/>
              <w:left w:val="single" w:sz="4" w:space="0" w:color="auto"/>
              <w:bottom w:val="single" w:sz="4" w:space="0" w:color="auto"/>
              <w:right w:val="single" w:sz="4" w:space="0" w:color="auto"/>
            </w:tcBorders>
          </w:tcPr>
          <w:p w14:paraId="770FCD77"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Корпоративный секретарь обладает знаниями, опытом и квалификацией, достаточными для исполнения возложенных на него обязанностей, безупречной репутацией и пользуется доверием акционеров</w:t>
            </w:r>
          </w:p>
        </w:tc>
        <w:tc>
          <w:tcPr>
            <w:tcW w:w="3685" w:type="dxa"/>
            <w:tcBorders>
              <w:top w:val="single" w:sz="4" w:space="0" w:color="auto"/>
              <w:left w:val="single" w:sz="4" w:space="0" w:color="auto"/>
              <w:bottom w:val="single" w:sz="4" w:space="0" w:color="auto"/>
              <w:right w:val="single" w:sz="4" w:space="0" w:color="auto"/>
            </w:tcBorders>
          </w:tcPr>
          <w:p w14:paraId="344A473E"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На сайте общества в сети Интернет и в годовом отчете представлена биографическая информация о корпоративном секретаре (включая сведения о возрасте, образовании, квалификации, опыте), а также сведения о должностях в органах управления иных юридических лиц, занимаемых корпоративным секретарем в течение не менее чем пяти последних лет</w:t>
            </w:r>
          </w:p>
        </w:tc>
        <w:tc>
          <w:tcPr>
            <w:tcW w:w="1560" w:type="dxa"/>
            <w:tcBorders>
              <w:top w:val="single" w:sz="4" w:space="0" w:color="auto"/>
              <w:left w:val="single" w:sz="4" w:space="0" w:color="auto"/>
              <w:bottom w:val="single" w:sz="4" w:space="0" w:color="auto"/>
              <w:right w:val="single" w:sz="4" w:space="0" w:color="auto"/>
            </w:tcBorders>
          </w:tcPr>
          <w:p w14:paraId="209BD67D"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соблюдается</w:t>
            </w:r>
          </w:p>
          <w:p w14:paraId="15803F65"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49A58B8C" wp14:editId="6EE75CFD">
                  <wp:extent cx="123825" cy="161925"/>
                  <wp:effectExtent l="0" t="0" r="0"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740CD231"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3CE73BAA" wp14:editId="0DE8B603">
                  <wp:extent cx="123825" cy="161925"/>
                  <wp:effectExtent l="0" t="0" r="0" b="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2AE88D1A" w14:textId="77777777" w:rsidR="00753E8F" w:rsidRPr="00446313" w:rsidRDefault="00753E8F" w:rsidP="00753E8F">
            <w:pPr>
              <w:pStyle w:val="a5"/>
              <w:rPr>
                <w:rFonts w:ascii="Times New Roman" w:hAnsi="Times New Roman" w:cs="Times New Roman"/>
              </w:rPr>
            </w:pPr>
          </w:p>
        </w:tc>
      </w:tr>
      <w:tr w:rsidR="00753E8F" w:rsidRPr="00446313" w14:paraId="0D488DE7" w14:textId="77777777" w:rsidTr="00446313">
        <w:tc>
          <w:tcPr>
            <w:tcW w:w="816" w:type="dxa"/>
            <w:tcBorders>
              <w:top w:val="single" w:sz="4" w:space="0" w:color="auto"/>
              <w:bottom w:val="single" w:sz="4" w:space="0" w:color="auto"/>
              <w:right w:val="single" w:sz="4" w:space="0" w:color="auto"/>
            </w:tcBorders>
          </w:tcPr>
          <w:p w14:paraId="7B181529" w14:textId="77777777" w:rsidR="00753E8F" w:rsidRPr="00446313" w:rsidRDefault="00753E8F" w:rsidP="00753E8F">
            <w:pPr>
              <w:pStyle w:val="a5"/>
              <w:jc w:val="center"/>
              <w:rPr>
                <w:rFonts w:ascii="Times New Roman" w:hAnsi="Times New Roman" w:cs="Times New Roman"/>
              </w:rPr>
            </w:pPr>
            <w:bookmarkStart w:id="64" w:name="sub_20312"/>
            <w:r w:rsidRPr="00446313">
              <w:rPr>
                <w:rFonts w:ascii="Times New Roman" w:hAnsi="Times New Roman" w:cs="Times New Roman"/>
              </w:rPr>
              <w:t>3.1.2</w:t>
            </w:r>
            <w:bookmarkEnd w:id="64"/>
          </w:p>
        </w:tc>
        <w:tc>
          <w:tcPr>
            <w:tcW w:w="3290" w:type="dxa"/>
            <w:tcBorders>
              <w:top w:val="single" w:sz="4" w:space="0" w:color="auto"/>
              <w:left w:val="single" w:sz="4" w:space="0" w:color="auto"/>
              <w:bottom w:val="single" w:sz="4" w:space="0" w:color="auto"/>
              <w:right w:val="single" w:sz="4" w:space="0" w:color="auto"/>
            </w:tcBorders>
          </w:tcPr>
          <w:p w14:paraId="65F0C50C"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Корпоративный секретарь обладает достаточной независимостью от исполнительных органов общества и имеет необходимые полномочия и ресурсы для выполнения поставленных перед ним задач</w:t>
            </w:r>
          </w:p>
        </w:tc>
        <w:tc>
          <w:tcPr>
            <w:tcW w:w="3685" w:type="dxa"/>
            <w:tcBorders>
              <w:top w:val="single" w:sz="4" w:space="0" w:color="auto"/>
              <w:left w:val="single" w:sz="4" w:space="0" w:color="auto"/>
              <w:bottom w:val="single" w:sz="4" w:space="0" w:color="auto"/>
              <w:right w:val="single" w:sz="4" w:space="0" w:color="auto"/>
            </w:tcBorders>
          </w:tcPr>
          <w:p w14:paraId="60C440A3"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В обществе принят и раскрыт внутренний документ - положение о корпоративном секретаре.</w:t>
            </w:r>
          </w:p>
          <w:p w14:paraId="63F0A0E7"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2. Совет директоров утверждает кандидатуру на должность корпоративного секретаря и прекращает его полномочия, рассматривает вопрос о выплате ему дополнительного вознаграждения.</w:t>
            </w:r>
          </w:p>
          <w:p w14:paraId="2159A924"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3. Во внутренних документах общества закреплено право корпоративного секретаря запрашивать, получать документы общества и информацию у органов управления, структурных подразделений и должностных лиц общества</w:t>
            </w:r>
          </w:p>
        </w:tc>
        <w:tc>
          <w:tcPr>
            <w:tcW w:w="1560" w:type="dxa"/>
            <w:tcBorders>
              <w:top w:val="single" w:sz="4" w:space="0" w:color="auto"/>
              <w:left w:val="single" w:sz="4" w:space="0" w:color="auto"/>
              <w:bottom w:val="single" w:sz="4" w:space="0" w:color="auto"/>
              <w:right w:val="single" w:sz="4" w:space="0" w:color="auto"/>
            </w:tcBorders>
          </w:tcPr>
          <w:p w14:paraId="07BAA126"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соблюдается</w:t>
            </w:r>
          </w:p>
          <w:p w14:paraId="1DC4E4D5"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339B4EFB" wp14:editId="6831CE5F">
                  <wp:extent cx="123825" cy="161925"/>
                  <wp:effectExtent l="0" t="0" r="0"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258B716F"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59C6EE86" wp14:editId="3FB9669E">
                  <wp:extent cx="123825" cy="161925"/>
                  <wp:effectExtent l="0" t="0" r="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718B6FAF" w14:textId="77777777" w:rsidR="00753E8F" w:rsidRPr="00446313" w:rsidRDefault="00753E8F" w:rsidP="00753E8F">
            <w:pPr>
              <w:pStyle w:val="a5"/>
              <w:rPr>
                <w:rFonts w:ascii="Times New Roman" w:hAnsi="Times New Roman" w:cs="Times New Roman"/>
              </w:rPr>
            </w:pPr>
          </w:p>
        </w:tc>
      </w:tr>
      <w:tr w:rsidR="00753E8F" w:rsidRPr="00446313" w14:paraId="309DFA50" w14:textId="77777777" w:rsidTr="00446313">
        <w:tc>
          <w:tcPr>
            <w:tcW w:w="816" w:type="dxa"/>
            <w:tcBorders>
              <w:top w:val="single" w:sz="4" w:space="0" w:color="auto"/>
              <w:bottom w:val="single" w:sz="4" w:space="0" w:color="auto"/>
              <w:right w:val="single" w:sz="4" w:space="0" w:color="auto"/>
            </w:tcBorders>
          </w:tcPr>
          <w:p w14:paraId="33789E2D" w14:textId="77777777" w:rsidR="00753E8F" w:rsidRPr="00446313" w:rsidRDefault="00753E8F" w:rsidP="00753E8F">
            <w:pPr>
              <w:pStyle w:val="a5"/>
              <w:jc w:val="center"/>
              <w:rPr>
                <w:rFonts w:ascii="Times New Roman" w:hAnsi="Times New Roman" w:cs="Times New Roman"/>
                <w:b/>
              </w:rPr>
            </w:pPr>
            <w:bookmarkStart w:id="65" w:name="sub_2041"/>
            <w:r w:rsidRPr="00446313">
              <w:rPr>
                <w:rFonts w:ascii="Times New Roman" w:hAnsi="Times New Roman" w:cs="Times New Roman"/>
                <w:b/>
              </w:rPr>
              <w:t>4.1</w:t>
            </w:r>
            <w:bookmarkEnd w:id="65"/>
          </w:p>
        </w:tc>
        <w:tc>
          <w:tcPr>
            <w:tcW w:w="13638" w:type="dxa"/>
            <w:gridSpan w:val="4"/>
            <w:tcBorders>
              <w:top w:val="single" w:sz="4" w:space="0" w:color="auto"/>
              <w:left w:val="single" w:sz="4" w:space="0" w:color="auto"/>
              <w:bottom w:val="single" w:sz="4" w:space="0" w:color="auto"/>
            </w:tcBorders>
          </w:tcPr>
          <w:p w14:paraId="3558F439" w14:textId="77777777" w:rsidR="00753E8F" w:rsidRPr="00446313" w:rsidRDefault="00753E8F" w:rsidP="00753E8F">
            <w:pPr>
              <w:pStyle w:val="a7"/>
              <w:rPr>
                <w:rFonts w:ascii="Times New Roman" w:hAnsi="Times New Roman" w:cs="Times New Roman"/>
                <w:b/>
              </w:rPr>
            </w:pPr>
            <w:r w:rsidRPr="00446313">
              <w:rPr>
                <w:rFonts w:ascii="Times New Roman" w:hAnsi="Times New Roman" w:cs="Times New Roman"/>
                <w:b/>
              </w:rPr>
              <w:t>Уровень выплачиваемого обществом вознаграждения достаточен для привлечения, мотивации и удержания лиц, обладающих необходимой для общества компетенцией и квалификацией. Выплата вознаграждения членам совета директоров, исполнительным органам и иным ключевым руководящим работникам общества осуществляется в соответствии с принятой в обществе политикой по вознаграждению</w:t>
            </w:r>
          </w:p>
        </w:tc>
      </w:tr>
      <w:tr w:rsidR="00753E8F" w:rsidRPr="00446313" w14:paraId="1A2C3968" w14:textId="77777777" w:rsidTr="00446313">
        <w:tc>
          <w:tcPr>
            <w:tcW w:w="816" w:type="dxa"/>
            <w:tcBorders>
              <w:top w:val="single" w:sz="4" w:space="0" w:color="auto"/>
              <w:bottom w:val="single" w:sz="4" w:space="0" w:color="auto"/>
              <w:right w:val="single" w:sz="4" w:space="0" w:color="auto"/>
            </w:tcBorders>
          </w:tcPr>
          <w:p w14:paraId="37988D1B" w14:textId="77777777" w:rsidR="00753E8F" w:rsidRPr="00446313" w:rsidRDefault="00753E8F" w:rsidP="00753E8F">
            <w:pPr>
              <w:pStyle w:val="a5"/>
              <w:jc w:val="center"/>
              <w:rPr>
                <w:rFonts w:ascii="Times New Roman" w:hAnsi="Times New Roman" w:cs="Times New Roman"/>
              </w:rPr>
            </w:pPr>
            <w:bookmarkStart w:id="66" w:name="sub_20411"/>
            <w:r w:rsidRPr="00446313">
              <w:rPr>
                <w:rFonts w:ascii="Times New Roman" w:hAnsi="Times New Roman" w:cs="Times New Roman"/>
              </w:rPr>
              <w:t>4.1.1</w:t>
            </w:r>
            <w:bookmarkEnd w:id="66"/>
          </w:p>
        </w:tc>
        <w:tc>
          <w:tcPr>
            <w:tcW w:w="3290" w:type="dxa"/>
            <w:tcBorders>
              <w:top w:val="single" w:sz="4" w:space="0" w:color="auto"/>
              <w:left w:val="single" w:sz="4" w:space="0" w:color="auto"/>
              <w:bottom w:val="single" w:sz="4" w:space="0" w:color="auto"/>
              <w:right w:val="single" w:sz="4" w:space="0" w:color="auto"/>
            </w:tcBorders>
          </w:tcPr>
          <w:p w14:paraId="726A0791"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Уровень вознаграждения, предоставляемого обществом членам совета директоров, исполнительным органам и иным ключевым руководящим работникам, создает достаточную мотивацию для их эффективной работы, позволяя обществу привлекать и удерживать компетентных и квалифицированных специалистов. При этом общество избегает большего, чем это необходимо, уровня вознаграждения, а также неоправданно большого разрыва между уровнями вознаграждения указанных лиц и работников общества</w:t>
            </w:r>
          </w:p>
        </w:tc>
        <w:tc>
          <w:tcPr>
            <w:tcW w:w="3685" w:type="dxa"/>
            <w:tcBorders>
              <w:top w:val="single" w:sz="4" w:space="0" w:color="auto"/>
              <w:left w:val="single" w:sz="4" w:space="0" w:color="auto"/>
              <w:bottom w:val="single" w:sz="4" w:space="0" w:color="auto"/>
              <w:right w:val="single" w:sz="4" w:space="0" w:color="auto"/>
            </w:tcBorders>
          </w:tcPr>
          <w:p w14:paraId="68B13FCF"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Вознаграждение членов совета директоров, исполнительных органов и иных ключевых руководящих работников общества определено с учетом результатов сравнительного анализа уровня вознаграждения в сопоставимых компаниях</w:t>
            </w:r>
          </w:p>
        </w:tc>
        <w:tc>
          <w:tcPr>
            <w:tcW w:w="1560" w:type="dxa"/>
            <w:tcBorders>
              <w:top w:val="single" w:sz="4" w:space="0" w:color="auto"/>
              <w:left w:val="single" w:sz="4" w:space="0" w:color="auto"/>
              <w:bottom w:val="single" w:sz="4" w:space="0" w:color="auto"/>
              <w:right w:val="single" w:sz="4" w:space="0" w:color="auto"/>
            </w:tcBorders>
          </w:tcPr>
          <w:p w14:paraId="72E9C508"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соблюдается</w:t>
            </w:r>
          </w:p>
          <w:p w14:paraId="0D38C623"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46A2905E" wp14:editId="65893F3C">
                  <wp:extent cx="123825" cy="161925"/>
                  <wp:effectExtent l="0" t="0" r="0"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5615D480"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5D4BDFE0" wp14:editId="42D8709D">
                  <wp:extent cx="123825" cy="161925"/>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1E861DA6" w14:textId="77777777" w:rsidR="00753E8F" w:rsidRPr="00446313" w:rsidRDefault="00753E8F" w:rsidP="00753E8F">
            <w:pPr>
              <w:pStyle w:val="a5"/>
              <w:rPr>
                <w:rFonts w:ascii="Times New Roman" w:hAnsi="Times New Roman" w:cs="Times New Roman"/>
              </w:rPr>
            </w:pPr>
          </w:p>
        </w:tc>
      </w:tr>
      <w:tr w:rsidR="00753E8F" w:rsidRPr="00446313" w14:paraId="303884FA" w14:textId="77777777" w:rsidTr="00446313">
        <w:tc>
          <w:tcPr>
            <w:tcW w:w="816" w:type="dxa"/>
            <w:tcBorders>
              <w:top w:val="single" w:sz="4" w:space="0" w:color="auto"/>
              <w:bottom w:val="single" w:sz="4" w:space="0" w:color="auto"/>
              <w:right w:val="single" w:sz="4" w:space="0" w:color="auto"/>
            </w:tcBorders>
          </w:tcPr>
          <w:p w14:paraId="2DA304ED" w14:textId="77777777" w:rsidR="00753E8F" w:rsidRPr="00446313" w:rsidRDefault="00753E8F" w:rsidP="00753E8F">
            <w:pPr>
              <w:pStyle w:val="a5"/>
              <w:jc w:val="center"/>
              <w:rPr>
                <w:rFonts w:ascii="Times New Roman" w:hAnsi="Times New Roman" w:cs="Times New Roman"/>
              </w:rPr>
            </w:pPr>
            <w:bookmarkStart w:id="67" w:name="sub_20412"/>
            <w:r w:rsidRPr="00446313">
              <w:rPr>
                <w:rFonts w:ascii="Times New Roman" w:hAnsi="Times New Roman" w:cs="Times New Roman"/>
              </w:rPr>
              <w:t>4.1.2</w:t>
            </w:r>
            <w:bookmarkEnd w:id="67"/>
          </w:p>
        </w:tc>
        <w:tc>
          <w:tcPr>
            <w:tcW w:w="3290" w:type="dxa"/>
            <w:tcBorders>
              <w:top w:val="single" w:sz="4" w:space="0" w:color="auto"/>
              <w:left w:val="single" w:sz="4" w:space="0" w:color="auto"/>
              <w:bottom w:val="single" w:sz="4" w:space="0" w:color="auto"/>
              <w:right w:val="single" w:sz="4" w:space="0" w:color="auto"/>
            </w:tcBorders>
          </w:tcPr>
          <w:p w14:paraId="6200D023"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Политика общества по вознаграждению разработана комитетом по вознаграждениям и утверждена советом директоров общества. Совет директоров при поддержке комитета по вознаграждениям обеспечивает контроль за внедрением и реализацией в обществе политики по вознаграждению, а при необходимости - пересматривает и вносит в нее коррективы</w:t>
            </w:r>
          </w:p>
        </w:tc>
        <w:tc>
          <w:tcPr>
            <w:tcW w:w="3685" w:type="dxa"/>
            <w:tcBorders>
              <w:top w:val="single" w:sz="4" w:space="0" w:color="auto"/>
              <w:left w:val="single" w:sz="4" w:space="0" w:color="auto"/>
              <w:bottom w:val="single" w:sz="4" w:space="0" w:color="auto"/>
              <w:right w:val="single" w:sz="4" w:space="0" w:color="auto"/>
            </w:tcBorders>
          </w:tcPr>
          <w:p w14:paraId="543DB8F6"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В течение отчетного периода комитет по вознаграждениям рассмотрел политику (политики) по вознаграждениям и (или) практику ее (их) внедрения, осуществил оценку их эффективности и прозрачности и при необходимости представил соответствующие рекомендации совету директоров по пересмотру указанной политики (политик).</w:t>
            </w:r>
          </w:p>
        </w:tc>
        <w:tc>
          <w:tcPr>
            <w:tcW w:w="1560" w:type="dxa"/>
            <w:tcBorders>
              <w:top w:val="single" w:sz="4" w:space="0" w:color="auto"/>
              <w:left w:val="single" w:sz="4" w:space="0" w:color="auto"/>
              <w:bottom w:val="single" w:sz="4" w:space="0" w:color="auto"/>
              <w:right w:val="single" w:sz="4" w:space="0" w:color="auto"/>
            </w:tcBorders>
          </w:tcPr>
          <w:p w14:paraId="5EEDA4EF"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соблюдается</w:t>
            </w:r>
          </w:p>
          <w:p w14:paraId="5DDD506B"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04650185" wp14:editId="31F7ED8F">
                  <wp:extent cx="123825" cy="161925"/>
                  <wp:effectExtent l="0" t="0" r="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0E6312C8"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0F61612B" wp14:editId="25D95669">
                  <wp:extent cx="123825" cy="161925"/>
                  <wp:effectExtent l="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09D44A71" w14:textId="77777777" w:rsidR="00753E8F" w:rsidRPr="00446313" w:rsidRDefault="00753E8F" w:rsidP="00753E8F">
            <w:pPr>
              <w:pStyle w:val="a5"/>
              <w:rPr>
                <w:rFonts w:ascii="Times New Roman" w:hAnsi="Times New Roman" w:cs="Times New Roman"/>
              </w:rPr>
            </w:pPr>
          </w:p>
        </w:tc>
      </w:tr>
      <w:tr w:rsidR="00753E8F" w:rsidRPr="00446313" w14:paraId="1AD8E88F" w14:textId="77777777" w:rsidTr="00446313">
        <w:tc>
          <w:tcPr>
            <w:tcW w:w="816" w:type="dxa"/>
            <w:tcBorders>
              <w:top w:val="single" w:sz="4" w:space="0" w:color="auto"/>
              <w:bottom w:val="single" w:sz="4" w:space="0" w:color="auto"/>
              <w:right w:val="single" w:sz="4" w:space="0" w:color="auto"/>
            </w:tcBorders>
          </w:tcPr>
          <w:p w14:paraId="03523FF1" w14:textId="77777777" w:rsidR="00753E8F" w:rsidRPr="00446313" w:rsidRDefault="00753E8F" w:rsidP="00753E8F">
            <w:pPr>
              <w:pStyle w:val="a5"/>
              <w:jc w:val="center"/>
              <w:rPr>
                <w:rFonts w:ascii="Times New Roman" w:hAnsi="Times New Roman" w:cs="Times New Roman"/>
              </w:rPr>
            </w:pPr>
            <w:bookmarkStart w:id="68" w:name="sub_20413"/>
            <w:r w:rsidRPr="00446313">
              <w:rPr>
                <w:rFonts w:ascii="Times New Roman" w:hAnsi="Times New Roman" w:cs="Times New Roman"/>
              </w:rPr>
              <w:t>4.1.3</w:t>
            </w:r>
            <w:bookmarkEnd w:id="68"/>
          </w:p>
        </w:tc>
        <w:tc>
          <w:tcPr>
            <w:tcW w:w="3290" w:type="dxa"/>
            <w:tcBorders>
              <w:top w:val="single" w:sz="4" w:space="0" w:color="auto"/>
              <w:left w:val="single" w:sz="4" w:space="0" w:color="auto"/>
              <w:bottom w:val="single" w:sz="4" w:space="0" w:color="auto"/>
              <w:right w:val="single" w:sz="4" w:space="0" w:color="auto"/>
            </w:tcBorders>
          </w:tcPr>
          <w:p w14:paraId="056BC138"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Политика общества по вознаграждению содержит прозрачные механизмы определения размера вознаграждения членов совета директоров, исполнительных органов и иных ключевых руководящих работников общества, а также регламентирует все виды выплат, льгот и привилегий, предоставляемых указанным лицам</w:t>
            </w:r>
          </w:p>
        </w:tc>
        <w:tc>
          <w:tcPr>
            <w:tcW w:w="3685" w:type="dxa"/>
            <w:tcBorders>
              <w:top w:val="single" w:sz="4" w:space="0" w:color="auto"/>
              <w:left w:val="single" w:sz="4" w:space="0" w:color="auto"/>
              <w:bottom w:val="single" w:sz="4" w:space="0" w:color="auto"/>
              <w:right w:val="single" w:sz="4" w:space="0" w:color="auto"/>
            </w:tcBorders>
          </w:tcPr>
          <w:p w14:paraId="11E02B75"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Политика (политики) общества по вознаграждению содержит (содержат) прозрачные механизмы определения размера вознаграждения членов совета директоров, исполнительных органов и иных ключевых руководящих работников общества, а также регламентирует (регламентируют) все виды выплат, льгот и привилегий, предоставляемых указанным лицам</w:t>
            </w:r>
          </w:p>
        </w:tc>
        <w:tc>
          <w:tcPr>
            <w:tcW w:w="1560" w:type="dxa"/>
            <w:tcBorders>
              <w:top w:val="single" w:sz="4" w:space="0" w:color="auto"/>
              <w:left w:val="single" w:sz="4" w:space="0" w:color="auto"/>
              <w:bottom w:val="single" w:sz="4" w:space="0" w:color="auto"/>
              <w:right w:val="single" w:sz="4" w:space="0" w:color="auto"/>
            </w:tcBorders>
          </w:tcPr>
          <w:p w14:paraId="5FEFF51E"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соблюдается</w:t>
            </w:r>
          </w:p>
          <w:p w14:paraId="139B77C0"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1DD4BEEE" wp14:editId="05AD8090">
                  <wp:extent cx="123825" cy="161925"/>
                  <wp:effectExtent l="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4E4DB580"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6C29CE74" wp14:editId="1AE2368C">
                  <wp:extent cx="123825" cy="161925"/>
                  <wp:effectExtent l="0" t="0" r="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1638C48C" w14:textId="77777777" w:rsidR="00753E8F" w:rsidRPr="00446313" w:rsidRDefault="00753E8F" w:rsidP="00753E8F">
            <w:pPr>
              <w:pStyle w:val="a5"/>
              <w:rPr>
                <w:rFonts w:ascii="Times New Roman" w:hAnsi="Times New Roman" w:cs="Times New Roman"/>
              </w:rPr>
            </w:pPr>
          </w:p>
        </w:tc>
      </w:tr>
      <w:tr w:rsidR="00753E8F" w:rsidRPr="00446313" w14:paraId="444D3807" w14:textId="77777777" w:rsidTr="00446313">
        <w:tc>
          <w:tcPr>
            <w:tcW w:w="816" w:type="dxa"/>
            <w:tcBorders>
              <w:top w:val="single" w:sz="4" w:space="0" w:color="auto"/>
              <w:bottom w:val="single" w:sz="4" w:space="0" w:color="auto"/>
              <w:right w:val="single" w:sz="4" w:space="0" w:color="auto"/>
            </w:tcBorders>
          </w:tcPr>
          <w:p w14:paraId="0E5E642F" w14:textId="77777777" w:rsidR="00753E8F" w:rsidRPr="00446313" w:rsidRDefault="00753E8F" w:rsidP="00753E8F">
            <w:pPr>
              <w:pStyle w:val="a5"/>
              <w:jc w:val="center"/>
              <w:rPr>
                <w:rFonts w:ascii="Times New Roman" w:hAnsi="Times New Roman" w:cs="Times New Roman"/>
              </w:rPr>
            </w:pPr>
            <w:bookmarkStart w:id="69" w:name="sub_20414"/>
            <w:r w:rsidRPr="00446313">
              <w:rPr>
                <w:rFonts w:ascii="Times New Roman" w:hAnsi="Times New Roman" w:cs="Times New Roman"/>
              </w:rPr>
              <w:t>4.1.4</w:t>
            </w:r>
            <w:bookmarkEnd w:id="69"/>
          </w:p>
        </w:tc>
        <w:tc>
          <w:tcPr>
            <w:tcW w:w="3290" w:type="dxa"/>
            <w:tcBorders>
              <w:top w:val="single" w:sz="4" w:space="0" w:color="auto"/>
              <w:left w:val="single" w:sz="4" w:space="0" w:color="auto"/>
              <w:bottom w:val="single" w:sz="4" w:space="0" w:color="auto"/>
              <w:right w:val="single" w:sz="4" w:space="0" w:color="auto"/>
            </w:tcBorders>
          </w:tcPr>
          <w:p w14:paraId="56361552"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Общество определяет политику возмещения расходов (компенсаций), конкретизирующую перечень расходов, подлежащих возмещению, и уровень обслуживания, на который могут претендовать члены совета директоров, исполнительные органы и иные ключевые руководящие работники общества. Такая политика может быть составной частью политики общества по вознаграждению</w:t>
            </w:r>
          </w:p>
        </w:tc>
        <w:tc>
          <w:tcPr>
            <w:tcW w:w="3685" w:type="dxa"/>
            <w:tcBorders>
              <w:top w:val="single" w:sz="4" w:space="0" w:color="auto"/>
              <w:left w:val="single" w:sz="4" w:space="0" w:color="auto"/>
              <w:bottom w:val="single" w:sz="4" w:space="0" w:color="auto"/>
              <w:right w:val="single" w:sz="4" w:space="0" w:color="auto"/>
            </w:tcBorders>
          </w:tcPr>
          <w:p w14:paraId="73DCD81B"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В политике (политиках) по вознаграждению или в иных внутренних документах общества установлены правила возмещения расходов членов совета директоров, исполнительных органов и иных ключевых руководящих работников общества</w:t>
            </w:r>
          </w:p>
        </w:tc>
        <w:tc>
          <w:tcPr>
            <w:tcW w:w="1560" w:type="dxa"/>
            <w:tcBorders>
              <w:top w:val="single" w:sz="4" w:space="0" w:color="auto"/>
              <w:left w:val="single" w:sz="4" w:space="0" w:color="auto"/>
              <w:bottom w:val="single" w:sz="4" w:space="0" w:color="auto"/>
              <w:right w:val="single" w:sz="4" w:space="0" w:color="auto"/>
            </w:tcBorders>
          </w:tcPr>
          <w:p w14:paraId="7A5B8488"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соблюдается</w:t>
            </w:r>
          </w:p>
          <w:p w14:paraId="23F85802"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73535CD1" wp14:editId="601CB476">
                  <wp:extent cx="123825" cy="161925"/>
                  <wp:effectExtent l="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09550F49"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4843FA7E" wp14:editId="72ED95A1">
                  <wp:extent cx="123825" cy="161925"/>
                  <wp:effectExtent l="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1F380CBC" w14:textId="77777777" w:rsidR="00753E8F" w:rsidRPr="00446313" w:rsidRDefault="00753E8F" w:rsidP="00753E8F">
            <w:pPr>
              <w:pStyle w:val="a5"/>
              <w:rPr>
                <w:rFonts w:ascii="Times New Roman" w:hAnsi="Times New Roman" w:cs="Times New Roman"/>
              </w:rPr>
            </w:pPr>
          </w:p>
        </w:tc>
      </w:tr>
      <w:tr w:rsidR="00753E8F" w:rsidRPr="00446313" w14:paraId="69AC6C54" w14:textId="77777777" w:rsidTr="00446313">
        <w:tc>
          <w:tcPr>
            <w:tcW w:w="816" w:type="dxa"/>
            <w:tcBorders>
              <w:top w:val="single" w:sz="4" w:space="0" w:color="auto"/>
              <w:bottom w:val="single" w:sz="4" w:space="0" w:color="auto"/>
              <w:right w:val="single" w:sz="4" w:space="0" w:color="auto"/>
            </w:tcBorders>
          </w:tcPr>
          <w:p w14:paraId="616B3311" w14:textId="77777777" w:rsidR="00753E8F" w:rsidRPr="00446313" w:rsidRDefault="00753E8F" w:rsidP="00753E8F">
            <w:pPr>
              <w:pStyle w:val="a5"/>
              <w:jc w:val="center"/>
              <w:rPr>
                <w:rFonts w:ascii="Times New Roman" w:hAnsi="Times New Roman" w:cs="Times New Roman"/>
                <w:b/>
              </w:rPr>
            </w:pPr>
            <w:bookmarkStart w:id="70" w:name="sub_2042"/>
            <w:r w:rsidRPr="00446313">
              <w:rPr>
                <w:rFonts w:ascii="Times New Roman" w:hAnsi="Times New Roman" w:cs="Times New Roman"/>
                <w:b/>
              </w:rPr>
              <w:t>4.2</w:t>
            </w:r>
            <w:bookmarkEnd w:id="70"/>
          </w:p>
        </w:tc>
        <w:tc>
          <w:tcPr>
            <w:tcW w:w="13638" w:type="dxa"/>
            <w:gridSpan w:val="4"/>
            <w:tcBorders>
              <w:top w:val="single" w:sz="4" w:space="0" w:color="auto"/>
              <w:left w:val="single" w:sz="4" w:space="0" w:color="auto"/>
              <w:bottom w:val="single" w:sz="4" w:space="0" w:color="auto"/>
            </w:tcBorders>
          </w:tcPr>
          <w:p w14:paraId="6892FACD" w14:textId="77777777" w:rsidR="00753E8F" w:rsidRPr="00446313" w:rsidRDefault="00753E8F" w:rsidP="00753E8F">
            <w:pPr>
              <w:pStyle w:val="a7"/>
              <w:rPr>
                <w:rFonts w:ascii="Times New Roman" w:hAnsi="Times New Roman" w:cs="Times New Roman"/>
                <w:b/>
              </w:rPr>
            </w:pPr>
            <w:r w:rsidRPr="00446313">
              <w:rPr>
                <w:rFonts w:ascii="Times New Roman" w:hAnsi="Times New Roman" w:cs="Times New Roman"/>
                <w:b/>
              </w:rPr>
              <w:t>Система вознаграждения членов совета директоров обеспечивает сближение финансовых интересов директоров с долгосрочными финансовыми интересами акционеров</w:t>
            </w:r>
          </w:p>
        </w:tc>
      </w:tr>
      <w:tr w:rsidR="00753E8F" w:rsidRPr="00446313" w14:paraId="7986934E" w14:textId="77777777" w:rsidTr="00446313">
        <w:tc>
          <w:tcPr>
            <w:tcW w:w="816" w:type="dxa"/>
            <w:tcBorders>
              <w:top w:val="single" w:sz="4" w:space="0" w:color="auto"/>
              <w:bottom w:val="single" w:sz="4" w:space="0" w:color="auto"/>
              <w:right w:val="single" w:sz="4" w:space="0" w:color="auto"/>
            </w:tcBorders>
          </w:tcPr>
          <w:p w14:paraId="16C4B4E6" w14:textId="77777777" w:rsidR="00753E8F" w:rsidRPr="00446313" w:rsidRDefault="00753E8F" w:rsidP="00753E8F">
            <w:pPr>
              <w:pStyle w:val="a5"/>
              <w:jc w:val="center"/>
              <w:rPr>
                <w:rFonts w:ascii="Times New Roman" w:hAnsi="Times New Roman" w:cs="Times New Roman"/>
              </w:rPr>
            </w:pPr>
            <w:bookmarkStart w:id="71" w:name="sub_20421"/>
            <w:r w:rsidRPr="00446313">
              <w:rPr>
                <w:rFonts w:ascii="Times New Roman" w:hAnsi="Times New Roman" w:cs="Times New Roman"/>
              </w:rPr>
              <w:t>4.2.1</w:t>
            </w:r>
            <w:bookmarkEnd w:id="71"/>
          </w:p>
        </w:tc>
        <w:tc>
          <w:tcPr>
            <w:tcW w:w="3290" w:type="dxa"/>
            <w:tcBorders>
              <w:top w:val="single" w:sz="4" w:space="0" w:color="auto"/>
              <w:left w:val="single" w:sz="4" w:space="0" w:color="auto"/>
              <w:bottom w:val="single" w:sz="4" w:space="0" w:color="auto"/>
              <w:right w:val="single" w:sz="4" w:space="0" w:color="auto"/>
            </w:tcBorders>
          </w:tcPr>
          <w:p w14:paraId="135CA1FE"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Общество выплачивает фиксированное годовое вознаграждение членам совета директоров. Общество не выплачивает вознаграждение за участие в отдельных заседаниях совета или комитетов совета директоров.</w:t>
            </w:r>
          </w:p>
          <w:p w14:paraId="63BF36DB"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Общество не применяет формы краткосрочной мотивации и дополнительного материального стимулирования в отношении членов совета директоров</w:t>
            </w:r>
          </w:p>
        </w:tc>
        <w:tc>
          <w:tcPr>
            <w:tcW w:w="3685" w:type="dxa"/>
            <w:tcBorders>
              <w:top w:val="single" w:sz="4" w:space="0" w:color="auto"/>
              <w:left w:val="single" w:sz="4" w:space="0" w:color="auto"/>
              <w:bottom w:val="single" w:sz="4" w:space="0" w:color="auto"/>
              <w:right w:val="single" w:sz="4" w:space="0" w:color="auto"/>
            </w:tcBorders>
          </w:tcPr>
          <w:p w14:paraId="39A8687E"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В отчетном периоде общество выплачивало вознаграждение членам совета директоров в соответствии с принятой в обществе политикой по вознаграждению.</w:t>
            </w:r>
          </w:p>
          <w:p w14:paraId="0CBD8A0F"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2. В отчетном периоде обществом в отношении членов совета директоров не применялись формы краткосрочной мотивации, дополнительного материального стимулирования, выплата которого зависит от результатов (показателей) деятельности общества. Выплата вознаграждения за участие в отдельных заседаниях совета или комитетов совета директоров не осуществлялась</w:t>
            </w:r>
          </w:p>
        </w:tc>
        <w:tc>
          <w:tcPr>
            <w:tcW w:w="1560" w:type="dxa"/>
            <w:tcBorders>
              <w:top w:val="single" w:sz="4" w:space="0" w:color="auto"/>
              <w:left w:val="single" w:sz="4" w:space="0" w:color="auto"/>
              <w:bottom w:val="single" w:sz="4" w:space="0" w:color="auto"/>
              <w:right w:val="single" w:sz="4" w:space="0" w:color="auto"/>
            </w:tcBorders>
          </w:tcPr>
          <w:p w14:paraId="5E662495"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соблюдается</w:t>
            </w:r>
          </w:p>
          <w:p w14:paraId="0F965EBE"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1F9223DF" wp14:editId="4476E885">
                  <wp:extent cx="123825" cy="161925"/>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16BD671B"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20C30D3C" wp14:editId="75DF853E">
                  <wp:extent cx="123825" cy="161925"/>
                  <wp:effectExtent l="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7B29469B" w14:textId="77777777" w:rsidR="00753E8F" w:rsidRPr="00446313" w:rsidRDefault="00753E8F" w:rsidP="00753E8F">
            <w:pPr>
              <w:pStyle w:val="a5"/>
              <w:rPr>
                <w:rFonts w:ascii="Times New Roman" w:hAnsi="Times New Roman" w:cs="Times New Roman"/>
              </w:rPr>
            </w:pPr>
          </w:p>
        </w:tc>
      </w:tr>
      <w:tr w:rsidR="00753E8F" w:rsidRPr="00446313" w14:paraId="78D6FE2D" w14:textId="77777777" w:rsidTr="00446313">
        <w:tc>
          <w:tcPr>
            <w:tcW w:w="816" w:type="dxa"/>
            <w:tcBorders>
              <w:top w:val="single" w:sz="4" w:space="0" w:color="auto"/>
              <w:bottom w:val="single" w:sz="4" w:space="0" w:color="auto"/>
              <w:right w:val="single" w:sz="4" w:space="0" w:color="auto"/>
            </w:tcBorders>
          </w:tcPr>
          <w:p w14:paraId="3ACDFFDD" w14:textId="77777777" w:rsidR="00753E8F" w:rsidRPr="00446313" w:rsidRDefault="00753E8F" w:rsidP="00753E8F">
            <w:pPr>
              <w:pStyle w:val="a5"/>
              <w:jc w:val="center"/>
              <w:rPr>
                <w:rFonts w:ascii="Times New Roman" w:hAnsi="Times New Roman" w:cs="Times New Roman"/>
              </w:rPr>
            </w:pPr>
            <w:bookmarkStart w:id="72" w:name="sub_20422"/>
            <w:r w:rsidRPr="00446313">
              <w:rPr>
                <w:rFonts w:ascii="Times New Roman" w:hAnsi="Times New Roman" w:cs="Times New Roman"/>
              </w:rPr>
              <w:t>4.2.2</w:t>
            </w:r>
            <w:bookmarkEnd w:id="72"/>
          </w:p>
        </w:tc>
        <w:tc>
          <w:tcPr>
            <w:tcW w:w="3290" w:type="dxa"/>
            <w:tcBorders>
              <w:top w:val="single" w:sz="4" w:space="0" w:color="auto"/>
              <w:left w:val="single" w:sz="4" w:space="0" w:color="auto"/>
              <w:bottom w:val="single" w:sz="4" w:space="0" w:color="auto"/>
              <w:right w:val="single" w:sz="4" w:space="0" w:color="auto"/>
            </w:tcBorders>
          </w:tcPr>
          <w:p w14:paraId="0BDD83C0"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Долгосрочное владение акциями общества в наибольшей степени способствует сближению финансовых интересов членов совета директоров с долгосрочными интересами акционеров. При этом общество не обуславливает права реализации акций достижением определенных показателей деятельности, а члены совета директоров не участвуют в опционных программах</w:t>
            </w:r>
          </w:p>
        </w:tc>
        <w:tc>
          <w:tcPr>
            <w:tcW w:w="3685" w:type="dxa"/>
            <w:tcBorders>
              <w:top w:val="single" w:sz="4" w:space="0" w:color="auto"/>
              <w:left w:val="single" w:sz="4" w:space="0" w:color="auto"/>
              <w:bottom w:val="single" w:sz="4" w:space="0" w:color="auto"/>
              <w:right w:val="single" w:sz="4" w:space="0" w:color="auto"/>
            </w:tcBorders>
          </w:tcPr>
          <w:p w14:paraId="4C1414A5"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Если внутренний документ (документы) -политика (политики) по вознаграждению общества - предусматривает (предусматривают) предоставление акций общества членам совета директоров, должны быть предусмотрены и раскрыты четкие правила владения акциями членами совета директоров, нацеленные на стимулирование долгосрочного владения такими акциями</w:t>
            </w:r>
          </w:p>
        </w:tc>
        <w:tc>
          <w:tcPr>
            <w:tcW w:w="1560" w:type="dxa"/>
            <w:tcBorders>
              <w:top w:val="single" w:sz="4" w:space="0" w:color="auto"/>
              <w:left w:val="single" w:sz="4" w:space="0" w:color="auto"/>
              <w:bottom w:val="single" w:sz="4" w:space="0" w:color="auto"/>
              <w:right w:val="single" w:sz="4" w:space="0" w:color="auto"/>
            </w:tcBorders>
          </w:tcPr>
          <w:p w14:paraId="3968EB1D"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1B07A28C" wp14:editId="0EF394A0">
                  <wp:extent cx="123825" cy="161925"/>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соблюдается</w:t>
            </w:r>
          </w:p>
          <w:p w14:paraId="091083F7"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319987B5" wp14:editId="69F7EC77">
                  <wp:extent cx="123825" cy="161925"/>
                  <wp:effectExtent l="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59A358B2"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67377688" wp14:editId="55CB2F6C">
                  <wp:extent cx="123825" cy="161925"/>
                  <wp:effectExtent l="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6A8E86D1" w14:textId="77777777" w:rsidR="00753E8F" w:rsidRPr="00446313" w:rsidRDefault="00753E8F" w:rsidP="00753E8F">
            <w:pPr>
              <w:pStyle w:val="a5"/>
              <w:rPr>
                <w:rFonts w:ascii="Times New Roman" w:hAnsi="Times New Roman" w:cs="Times New Roman"/>
              </w:rPr>
            </w:pPr>
            <w:r w:rsidRPr="00446313">
              <w:rPr>
                <w:rFonts w:ascii="Times New Roman" w:hAnsi="Times New Roman" w:cs="Times New Roman"/>
              </w:rPr>
              <w:t>Оценка соответствия критерию в настоящем пункте не может быть дана, так как внутренний документ (документы) – политика (политики) по вознаграждению членов Совета директоров Общества не предусматривает (не предусматривают) предоставление акций Общества членам Совета директоров.</w:t>
            </w:r>
          </w:p>
        </w:tc>
      </w:tr>
      <w:tr w:rsidR="00753E8F" w:rsidRPr="00446313" w14:paraId="38BAC4FD" w14:textId="77777777" w:rsidTr="00446313">
        <w:tc>
          <w:tcPr>
            <w:tcW w:w="816" w:type="dxa"/>
            <w:tcBorders>
              <w:top w:val="single" w:sz="4" w:space="0" w:color="auto"/>
              <w:bottom w:val="single" w:sz="4" w:space="0" w:color="auto"/>
              <w:right w:val="single" w:sz="4" w:space="0" w:color="auto"/>
            </w:tcBorders>
          </w:tcPr>
          <w:p w14:paraId="6AE20705" w14:textId="77777777" w:rsidR="00753E8F" w:rsidRPr="00446313" w:rsidRDefault="00753E8F" w:rsidP="00753E8F">
            <w:pPr>
              <w:pStyle w:val="a5"/>
              <w:jc w:val="center"/>
              <w:rPr>
                <w:rFonts w:ascii="Times New Roman" w:hAnsi="Times New Roman" w:cs="Times New Roman"/>
              </w:rPr>
            </w:pPr>
            <w:bookmarkStart w:id="73" w:name="sub_20423"/>
            <w:r w:rsidRPr="00446313">
              <w:rPr>
                <w:rFonts w:ascii="Times New Roman" w:hAnsi="Times New Roman" w:cs="Times New Roman"/>
              </w:rPr>
              <w:t>4.2.3</w:t>
            </w:r>
            <w:bookmarkEnd w:id="73"/>
          </w:p>
        </w:tc>
        <w:tc>
          <w:tcPr>
            <w:tcW w:w="3290" w:type="dxa"/>
            <w:tcBorders>
              <w:top w:val="single" w:sz="4" w:space="0" w:color="auto"/>
              <w:left w:val="single" w:sz="4" w:space="0" w:color="auto"/>
              <w:bottom w:val="single" w:sz="4" w:space="0" w:color="auto"/>
              <w:right w:val="single" w:sz="4" w:space="0" w:color="auto"/>
            </w:tcBorders>
          </w:tcPr>
          <w:p w14:paraId="7C3442A0"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В обществе не предусмотрены какие-либо дополнительные выплаты или компенсации в случае досрочного прекращения полномочий членов совета директоров в связи с переходом контроля над обществом или иными обстоятельствами</w:t>
            </w:r>
          </w:p>
        </w:tc>
        <w:tc>
          <w:tcPr>
            <w:tcW w:w="3685" w:type="dxa"/>
            <w:tcBorders>
              <w:top w:val="single" w:sz="4" w:space="0" w:color="auto"/>
              <w:left w:val="single" w:sz="4" w:space="0" w:color="auto"/>
              <w:bottom w:val="single" w:sz="4" w:space="0" w:color="auto"/>
              <w:right w:val="single" w:sz="4" w:space="0" w:color="auto"/>
            </w:tcBorders>
          </w:tcPr>
          <w:p w14:paraId="7BECDF0B"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В обществе не предусмотрены какие-либо дополнительные выплаты или компенсации в случае досрочного прекращения полномочий членов совета директоров в связи с переходом контроля над обществом или иными обстоятельствами</w:t>
            </w:r>
          </w:p>
        </w:tc>
        <w:tc>
          <w:tcPr>
            <w:tcW w:w="1560" w:type="dxa"/>
            <w:tcBorders>
              <w:top w:val="single" w:sz="4" w:space="0" w:color="auto"/>
              <w:left w:val="single" w:sz="4" w:space="0" w:color="auto"/>
              <w:bottom w:val="single" w:sz="4" w:space="0" w:color="auto"/>
              <w:right w:val="single" w:sz="4" w:space="0" w:color="auto"/>
            </w:tcBorders>
          </w:tcPr>
          <w:p w14:paraId="4935B0FE"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соблюдается</w:t>
            </w:r>
          </w:p>
          <w:p w14:paraId="2BD3CDD3"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6EE73147" wp14:editId="365A51FA">
                  <wp:extent cx="123825" cy="161925"/>
                  <wp:effectExtent l="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778BF16A"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4207ADED" wp14:editId="3BA8293A">
                  <wp:extent cx="123825" cy="161925"/>
                  <wp:effectExtent l="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4EB96093" w14:textId="77777777" w:rsidR="00753E8F" w:rsidRPr="00446313" w:rsidRDefault="00753E8F" w:rsidP="00753E8F">
            <w:pPr>
              <w:pStyle w:val="a5"/>
              <w:rPr>
                <w:rFonts w:ascii="Times New Roman" w:hAnsi="Times New Roman" w:cs="Times New Roman"/>
              </w:rPr>
            </w:pPr>
          </w:p>
        </w:tc>
      </w:tr>
      <w:tr w:rsidR="00753E8F" w:rsidRPr="00446313" w14:paraId="2BCD1C07" w14:textId="77777777" w:rsidTr="00446313">
        <w:tc>
          <w:tcPr>
            <w:tcW w:w="816" w:type="dxa"/>
            <w:tcBorders>
              <w:top w:val="single" w:sz="4" w:space="0" w:color="auto"/>
              <w:bottom w:val="single" w:sz="4" w:space="0" w:color="auto"/>
              <w:right w:val="single" w:sz="4" w:space="0" w:color="auto"/>
            </w:tcBorders>
          </w:tcPr>
          <w:p w14:paraId="7023F2BA" w14:textId="77777777" w:rsidR="00753E8F" w:rsidRPr="00446313" w:rsidRDefault="00753E8F" w:rsidP="00753E8F">
            <w:pPr>
              <w:pStyle w:val="a5"/>
              <w:jc w:val="center"/>
              <w:rPr>
                <w:rFonts w:ascii="Times New Roman" w:hAnsi="Times New Roman" w:cs="Times New Roman"/>
                <w:b/>
              </w:rPr>
            </w:pPr>
            <w:bookmarkStart w:id="74" w:name="sub_2043"/>
            <w:r w:rsidRPr="00446313">
              <w:rPr>
                <w:rFonts w:ascii="Times New Roman" w:hAnsi="Times New Roman" w:cs="Times New Roman"/>
                <w:b/>
              </w:rPr>
              <w:t>4.3</w:t>
            </w:r>
            <w:bookmarkEnd w:id="74"/>
          </w:p>
        </w:tc>
        <w:tc>
          <w:tcPr>
            <w:tcW w:w="13638" w:type="dxa"/>
            <w:gridSpan w:val="4"/>
            <w:tcBorders>
              <w:top w:val="single" w:sz="4" w:space="0" w:color="auto"/>
              <w:left w:val="single" w:sz="4" w:space="0" w:color="auto"/>
              <w:bottom w:val="single" w:sz="4" w:space="0" w:color="auto"/>
            </w:tcBorders>
          </w:tcPr>
          <w:p w14:paraId="2E23BB17" w14:textId="77777777" w:rsidR="00753E8F" w:rsidRPr="00446313" w:rsidRDefault="00753E8F" w:rsidP="00753E8F">
            <w:pPr>
              <w:pStyle w:val="a7"/>
              <w:rPr>
                <w:rFonts w:ascii="Times New Roman" w:hAnsi="Times New Roman" w:cs="Times New Roman"/>
                <w:b/>
              </w:rPr>
            </w:pPr>
            <w:r w:rsidRPr="00446313">
              <w:rPr>
                <w:rFonts w:ascii="Times New Roman" w:hAnsi="Times New Roman" w:cs="Times New Roman"/>
                <w:b/>
              </w:rPr>
              <w:t>Система вознаграждения членов исполнительных органов и иных ключевых руководящих работников общества предусматривает зависимость вознаграждения от результата работы общества и их личного вклада в достижение этого результата</w:t>
            </w:r>
          </w:p>
        </w:tc>
      </w:tr>
      <w:tr w:rsidR="00753E8F" w:rsidRPr="00446313" w14:paraId="1AF5FFDA" w14:textId="77777777" w:rsidTr="00446313">
        <w:tc>
          <w:tcPr>
            <w:tcW w:w="816" w:type="dxa"/>
            <w:tcBorders>
              <w:top w:val="single" w:sz="4" w:space="0" w:color="auto"/>
              <w:bottom w:val="single" w:sz="4" w:space="0" w:color="auto"/>
              <w:right w:val="single" w:sz="4" w:space="0" w:color="auto"/>
            </w:tcBorders>
          </w:tcPr>
          <w:p w14:paraId="76B8F4A2" w14:textId="77777777" w:rsidR="00753E8F" w:rsidRPr="00446313" w:rsidRDefault="00753E8F" w:rsidP="00753E8F">
            <w:pPr>
              <w:pStyle w:val="a5"/>
              <w:jc w:val="center"/>
              <w:rPr>
                <w:rFonts w:ascii="Times New Roman" w:hAnsi="Times New Roman" w:cs="Times New Roman"/>
              </w:rPr>
            </w:pPr>
            <w:bookmarkStart w:id="75" w:name="sub_20431"/>
            <w:r w:rsidRPr="00446313">
              <w:rPr>
                <w:rFonts w:ascii="Times New Roman" w:hAnsi="Times New Roman" w:cs="Times New Roman"/>
              </w:rPr>
              <w:t>4.3.1</w:t>
            </w:r>
            <w:bookmarkEnd w:id="75"/>
          </w:p>
        </w:tc>
        <w:tc>
          <w:tcPr>
            <w:tcW w:w="3290" w:type="dxa"/>
            <w:tcBorders>
              <w:top w:val="single" w:sz="4" w:space="0" w:color="auto"/>
              <w:left w:val="single" w:sz="4" w:space="0" w:color="auto"/>
              <w:bottom w:val="single" w:sz="4" w:space="0" w:color="auto"/>
              <w:right w:val="single" w:sz="4" w:space="0" w:color="auto"/>
            </w:tcBorders>
          </w:tcPr>
          <w:p w14:paraId="308DDE9E"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Вознаграждение членов исполнительных органов и иных ключевых руководящих работников общества определяется таким образом, чтобы обеспечивать разумное и обоснованное соотношение фиксированной части вознаграждения и переменной части вознаграждения, зависящей от результатов работы общества и личного (индивидуального) вклада работника в конечный результат</w:t>
            </w:r>
          </w:p>
        </w:tc>
        <w:tc>
          <w:tcPr>
            <w:tcW w:w="3685" w:type="dxa"/>
            <w:tcBorders>
              <w:top w:val="single" w:sz="4" w:space="0" w:color="auto"/>
              <w:left w:val="single" w:sz="4" w:space="0" w:color="auto"/>
              <w:bottom w:val="single" w:sz="4" w:space="0" w:color="auto"/>
              <w:right w:val="single" w:sz="4" w:space="0" w:color="auto"/>
            </w:tcBorders>
          </w:tcPr>
          <w:p w14:paraId="4DA21F4D"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В течение отчетного периода одобренные советом директоров годовые показатели эффективности использовались при определении размера переменного вознаграждения членов исполнительных органов и иных ключевых руководящих работников общества.</w:t>
            </w:r>
          </w:p>
          <w:p w14:paraId="5F97A6E3"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2. В ходе последней проведенной оценки системы вознаграждения членов исполнительных органов и иных ключевых руководящих работников общества совет директоров (комитет по вознаграждениям) удостоверился в том, что в обществе применяется эффективное соотношение фиксированной части вознаграждения и переменной части вознаграждения.</w:t>
            </w:r>
          </w:p>
          <w:p w14:paraId="57EA2B1B"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3. При определении размера выплачиваемого вознаграждения членам исполнительных органов и иным ключевым руководящим работникам общества учитываются риски, которые несет общество, с тем чтобы избежать создания стимулов к принятию чрезмерно рискованных управленческих решений</w:t>
            </w:r>
          </w:p>
        </w:tc>
        <w:tc>
          <w:tcPr>
            <w:tcW w:w="1560" w:type="dxa"/>
            <w:tcBorders>
              <w:top w:val="single" w:sz="4" w:space="0" w:color="auto"/>
              <w:left w:val="single" w:sz="4" w:space="0" w:color="auto"/>
              <w:bottom w:val="single" w:sz="4" w:space="0" w:color="auto"/>
              <w:right w:val="single" w:sz="4" w:space="0" w:color="auto"/>
            </w:tcBorders>
          </w:tcPr>
          <w:p w14:paraId="4D848014" w14:textId="77777777" w:rsidR="00753E8F" w:rsidRPr="00446313" w:rsidRDefault="003A1F7F" w:rsidP="00753E8F">
            <w:pPr>
              <w:pStyle w:val="a7"/>
              <w:rPr>
                <w:rFonts w:ascii="Times New Roman" w:hAnsi="Times New Roman" w:cs="Times New Roman"/>
              </w:rPr>
            </w:pPr>
            <w:r w:rsidRPr="00446313">
              <w:rPr>
                <w:rFonts w:ascii="Times New Roman" w:hAnsi="Times New Roman" w:cs="Times New Roman"/>
                <w:b/>
              </w:rPr>
              <w:t>■</w:t>
            </w:r>
            <w:r w:rsidR="00753E8F" w:rsidRPr="00446313">
              <w:rPr>
                <w:rFonts w:ascii="Times New Roman" w:hAnsi="Times New Roman" w:cs="Times New Roman"/>
              </w:rPr>
              <w:t xml:space="preserve"> соблюдается</w:t>
            </w:r>
          </w:p>
          <w:p w14:paraId="6F324DDD" w14:textId="77777777" w:rsidR="00753E8F" w:rsidRPr="00446313" w:rsidRDefault="007319BD" w:rsidP="00753E8F">
            <w:pPr>
              <w:pStyle w:val="a7"/>
              <w:rPr>
                <w:rFonts w:ascii="Times New Roman" w:hAnsi="Times New Roman" w:cs="Times New Roman"/>
              </w:rPr>
            </w:pPr>
            <w:r>
              <w:pict w14:anchorId="3D425E87">
                <v:shape id="Рисунок 12" o:spid="_x0000_i1037" type="#_x0000_t75" style="width:10.5pt;height:12.75pt;visibility:visible;mso-wrap-style:square">
                  <v:imagedata r:id="rId124" o:title=""/>
                </v:shape>
              </w:pict>
            </w:r>
            <w:r w:rsidR="00753E8F" w:rsidRPr="00446313">
              <w:rPr>
                <w:rFonts w:ascii="Times New Roman" w:hAnsi="Times New Roman" w:cs="Times New Roman"/>
              </w:rPr>
              <w:t>частично соблюдается</w:t>
            </w:r>
          </w:p>
          <w:p w14:paraId="77E205E0"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36312D52" wp14:editId="17A4792F">
                  <wp:extent cx="123825" cy="161925"/>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35086679" w14:textId="77777777" w:rsidR="00753E8F" w:rsidRPr="00446313" w:rsidRDefault="00753E8F" w:rsidP="00753E8F">
            <w:pPr>
              <w:pStyle w:val="a5"/>
              <w:rPr>
                <w:rFonts w:ascii="Times New Roman" w:hAnsi="Times New Roman" w:cs="Times New Roman"/>
              </w:rPr>
            </w:pPr>
            <w:r w:rsidRPr="00446313">
              <w:rPr>
                <w:rFonts w:ascii="Times New Roman" w:hAnsi="Times New Roman" w:cs="Times New Roman"/>
              </w:rPr>
              <w:t xml:space="preserve">1. Соблюдается. </w:t>
            </w:r>
          </w:p>
          <w:p w14:paraId="1E5012CA" w14:textId="77777777" w:rsidR="000F7034" w:rsidRPr="00446313" w:rsidRDefault="000F7034" w:rsidP="000F7034">
            <w:pPr>
              <w:pStyle w:val="a5"/>
              <w:rPr>
                <w:rFonts w:ascii="Times New Roman" w:hAnsi="Times New Roman" w:cs="Times New Roman"/>
              </w:rPr>
            </w:pPr>
            <w:r w:rsidRPr="00446313">
              <w:rPr>
                <w:rFonts w:ascii="Times New Roman" w:hAnsi="Times New Roman" w:cs="Times New Roman"/>
              </w:rPr>
              <w:t xml:space="preserve">2. </w:t>
            </w:r>
            <w:r w:rsidR="003A1F7F">
              <w:rPr>
                <w:rFonts w:ascii="Times New Roman" w:hAnsi="Times New Roman" w:cs="Times New Roman"/>
              </w:rPr>
              <w:t>С</w:t>
            </w:r>
            <w:r w:rsidRPr="00446313">
              <w:rPr>
                <w:rFonts w:ascii="Times New Roman" w:hAnsi="Times New Roman" w:cs="Times New Roman"/>
              </w:rPr>
              <w:t xml:space="preserve">облюдается. </w:t>
            </w:r>
          </w:p>
          <w:p w14:paraId="00ED9944" w14:textId="77777777" w:rsidR="003A1F7F" w:rsidRPr="003A1F7F" w:rsidRDefault="003A1F7F" w:rsidP="007E57B2">
            <w:pPr>
              <w:widowControl/>
              <w:ind w:firstLine="0"/>
              <w:rPr>
                <w:rFonts w:ascii="TimesNewRomanPSMT" w:eastAsiaTheme="minorHAnsi" w:hAnsi="TimesNewRomanPSMT" w:cs="TimesNewRomanPSMT"/>
                <w:lang w:eastAsia="en-US"/>
              </w:rPr>
            </w:pPr>
            <w:r>
              <w:rPr>
                <w:rFonts w:ascii="Times New Roman" w:hAnsi="Times New Roman" w:cs="Times New Roman"/>
              </w:rPr>
              <w:t>О</w:t>
            </w:r>
            <w:r w:rsidR="000F7034" w:rsidRPr="00446313">
              <w:rPr>
                <w:rFonts w:ascii="Times New Roman" w:hAnsi="Times New Roman" w:cs="Times New Roman"/>
              </w:rPr>
              <w:t xml:space="preserve">ценка системы вознаграждения </w:t>
            </w:r>
            <w:r w:rsidRPr="00446313">
              <w:rPr>
                <w:rFonts w:ascii="Times New Roman" w:hAnsi="Times New Roman" w:cs="Times New Roman"/>
              </w:rPr>
              <w:t xml:space="preserve">исполнительных органов (Правления, Единоличный исполнительный орган) и иных ключевых руководящих работников Общества </w:t>
            </w:r>
            <w:r w:rsidR="000F7034" w:rsidRPr="00446313">
              <w:rPr>
                <w:rFonts w:ascii="Times New Roman" w:hAnsi="Times New Roman" w:cs="Times New Roman"/>
              </w:rPr>
              <w:t>в 202</w:t>
            </w:r>
            <w:r>
              <w:rPr>
                <w:rFonts w:ascii="Times New Roman" w:hAnsi="Times New Roman" w:cs="Times New Roman"/>
              </w:rPr>
              <w:t>3</w:t>
            </w:r>
            <w:r w:rsidR="000F7034" w:rsidRPr="00446313">
              <w:rPr>
                <w:rFonts w:ascii="Times New Roman" w:hAnsi="Times New Roman" w:cs="Times New Roman"/>
              </w:rPr>
              <w:t xml:space="preserve"> году </w:t>
            </w:r>
            <w:r>
              <w:rPr>
                <w:rFonts w:ascii="Times New Roman" w:hAnsi="Times New Roman" w:cs="Times New Roman"/>
              </w:rPr>
              <w:t xml:space="preserve">проводилась </w:t>
            </w:r>
            <w:r w:rsidR="000F7034" w:rsidRPr="00446313">
              <w:rPr>
                <w:rFonts w:ascii="Times New Roman" w:hAnsi="Times New Roman" w:cs="Times New Roman"/>
              </w:rPr>
              <w:t>Советом директоров</w:t>
            </w:r>
            <w:r>
              <w:rPr>
                <w:rFonts w:ascii="Times New Roman" w:hAnsi="Times New Roman" w:cs="Times New Roman"/>
              </w:rPr>
              <w:t xml:space="preserve"> и Комитетом по кадрам и вознаграждениям в рамках рассмотрения вопрос</w:t>
            </w:r>
            <w:r w:rsidR="007E57B2">
              <w:rPr>
                <w:rFonts w:ascii="Times New Roman" w:hAnsi="Times New Roman" w:cs="Times New Roman"/>
              </w:rPr>
              <w:t>ов: «</w:t>
            </w:r>
            <w:r w:rsidR="007E57B2" w:rsidRPr="007E57B2">
              <w:rPr>
                <w:rFonts w:ascii="Times New Roman" w:hAnsi="Times New Roman" w:cs="Times New Roman"/>
              </w:rPr>
              <w:t>Об утверждении условий оплаты труда и размера годового максимально</w:t>
            </w:r>
            <w:r w:rsidR="007E57B2">
              <w:rPr>
                <w:rFonts w:ascii="Times New Roman" w:hAnsi="Times New Roman" w:cs="Times New Roman"/>
              </w:rPr>
              <w:t xml:space="preserve"> </w:t>
            </w:r>
            <w:r w:rsidR="007E57B2" w:rsidRPr="007E57B2">
              <w:rPr>
                <w:rFonts w:ascii="Times New Roman" w:hAnsi="Times New Roman" w:cs="Times New Roman"/>
              </w:rPr>
              <w:t>возможного совокупного персонального вознаграждения должностных лиц</w:t>
            </w:r>
            <w:r w:rsidR="007E57B2">
              <w:rPr>
                <w:rFonts w:ascii="Times New Roman" w:hAnsi="Times New Roman" w:cs="Times New Roman"/>
              </w:rPr>
              <w:t xml:space="preserve"> </w:t>
            </w:r>
            <w:r w:rsidR="007E57B2" w:rsidRPr="007E57B2">
              <w:rPr>
                <w:rFonts w:ascii="Times New Roman" w:hAnsi="Times New Roman" w:cs="Times New Roman"/>
              </w:rPr>
              <w:t>руководящего состава ПАО «Россети Юг»</w:t>
            </w:r>
            <w:r w:rsidR="007E57B2">
              <w:rPr>
                <w:rFonts w:ascii="Times New Roman" w:hAnsi="Times New Roman" w:cs="Times New Roman"/>
              </w:rPr>
              <w:t xml:space="preserve"> (протокол заседания Совета директоров от 08.06.2023 № 525/2023) и</w:t>
            </w:r>
            <w:r>
              <w:rPr>
                <w:rFonts w:ascii="Times New Roman" w:hAnsi="Times New Roman" w:cs="Times New Roman"/>
              </w:rPr>
              <w:t xml:space="preserve"> «Об утверждении </w:t>
            </w:r>
            <w:r w:rsidRPr="00192483">
              <w:rPr>
                <w:rFonts w:ascii="Times New Roman" w:hAnsi="Times New Roman" w:cs="Times New Roman"/>
              </w:rPr>
              <w:t>Положение об оплате труда и материальном стимулировании высших менеджеров ПАО «Россети Юг» (протокол заседания Совета директоров от 30.06.2023 № 531/2023)</w:t>
            </w:r>
          </w:p>
          <w:p w14:paraId="361D7CED" w14:textId="77777777" w:rsidR="003A1F7F" w:rsidRDefault="003A1F7F" w:rsidP="000F7034">
            <w:pPr>
              <w:pStyle w:val="a5"/>
              <w:rPr>
                <w:rFonts w:ascii="Times New Roman" w:hAnsi="Times New Roman" w:cs="Times New Roman"/>
              </w:rPr>
            </w:pPr>
          </w:p>
          <w:p w14:paraId="244E64EB" w14:textId="77777777" w:rsidR="003A1F7F" w:rsidRDefault="003A1F7F" w:rsidP="000F7034">
            <w:pPr>
              <w:pStyle w:val="a5"/>
              <w:rPr>
                <w:rFonts w:ascii="Times New Roman" w:hAnsi="Times New Roman" w:cs="Times New Roman"/>
              </w:rPr>
            </w:pPr>
          </w:p>
          <w:p w14:paraId="6E8261FC" w14:textId="77777777" w:rsidR="00753E8F" w:rsidRPr="00446313" w:rsidRDefault="00753E8F" w:rsidP="00753E8F">
            <w:pPr>
              <w:ind w:firstLine="0"/>
              <w:rPr>
                <w:rFonts w:ascii="Times New Roman" w:hAnsi="Times New Roman" w:cs="Times New Roman"/>
              </w:rPr>
            </w:pPr>
            <w:r w:rsidRPr="00446313">
              <w:rPr>
                <w:rFonts w:ascii="Times New Roman" w:hAnsi="Times New Roman" w:cs="Times New Roman"/>
              </w:rPr>
              <w:t>3. Соблюдается</w:t>
            </w:r>
          </w:p>
        </w:tc>
      </w:tr>
      <w:tr w:rsidR="00753E8F" w:rsidRPr="00446313" w14:paraId="2AFE0285" w14:textId="77777777" w:rsidTr="00446313">
        <w:tc>
          <w:tcPr>
            <w:tcW w:w="816" w:type="dxa"/>
            <w:tcBorders>
              <w:top w:val="single" w:sz="4" w:space="0" w:color="auto"/>
              <w:bottom w:val="single" w:sz="4" w:space="0" w:color="auto"/>
              <w:right w:val="single" w:sz="4" w:space="0" w:color="auto"/>
            </w:tcBorders>
          </w:tcPr>
          <w:p w14:paraId="6A65190C" w14:textId="77777777" w:rsidR="00753E8F" w:rsidRPr="00446313" w:rsidRDefault="00753E8F" w:rsidP="00753E8F">
            <w:pPr>
              <w:pStyle w:val="a5"/>
              <w:jc w:val="center"/>
              <w:rPr>
                <w:rFonts w:ascii="Times New Roman" w:hAnsi="Times New Roman" w:cs="Times New Roman"/>
              </w:rPr>
            </w:pPr>
            <w:bookmarkStart w:id="76" w:name="sub_20432"/>
            <w:r w:rsidRPr="00446313">
              <w:rPr>
                <w:rFonts w:ascii="Times New Roman" w:hAnsi="Times New Roman" w:cs="Times New Roman"/>
              </w:rPr>
              <w:t>4.3.2</w:t>
            </w:r>
            <w:bookmarkEnd w:id="76"/>
          </w:p>
        </w:tc>
        <w:tc>
          <w:tcPr>
            <w:tcW w:w="3290" w:type="dxa"/>
            <w:tcBorders>
              <w:top w:val="single" w:sz="4" w:space="0" w:color="auto"/>
              <w:left w:val="single" w:sz="4" w:space="0" w:color="auto"/>
              <w:bottom w:val="single" w:sz="4" w:space="0" w:color="auto"/>
              <w:right w:val="single" w:sz="4" w:space="0" w:color="auto"/>
            </w:tcBorders>
          </w:tcPr>
          <w:p w14:paraId="437ECCCF"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Общество внедрило программу долгосрочной мотивации членов исполнительных органов и иных ключевых руководящих работников общества с использованием акций общества (опционов или других производных финансовых инструментов, базисным активом по которым являются акции общества)</w:t>
            </w:r>
          </w:p>
        </w:tc>
        <w:tc>
          <w:tcPr>
            <w:tcW w:w="3685" w:type="dxa"/>
            <w:tcBorders>
              <w:top w:val="single" w:sz="4" w:space="0" w:color="auto"/>
              <w:left w:val="single" w:sz="4" w:space="0" w:color="auto"/>
              <w:bottom w:val="single" w:sz="4" w:space="0" w:color="auto"/>
              <w:right w:val="single" w:sz="4" w:space="0" w:color="auto"/>
            </w:tcBorders>
          </w:tcPr>
          <w:p w14:paraId="7283E6CE"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В случае, если общество внедрило программу долгосрочной мотивации для членов исполнительных органов и иных ключевых руководящих работников общества с использованием акций общества (финансовых инструментов, основанных на акциях общества), программа предусматривает, что право реализации таких акций и иных финансовых инструментов наступает не ранее чем через три года с момента их предоставления. При этом право их реализации обусловлено достижением определенных показателей деятельности общества</w:t>
            </w:r>
          </w:p>
        </w:tc>
        <w:tc>
          <w:tcPr>
            <w:tcW w:w="1560" w:type="dxa"/>
            <w:tcBorders>
              <w:top w:val="single" w:sz="4" w:space="0" w:color="auto"/>
              <w:left w:val="single" w:sz="4" w:space="0" w:color="auto"/>
              <w:bottom w:val="single" w:sz="4" w:space="0" w:color="auto"/>
              <w:right w:val="single" w:sz="4" w:space="0" w:color="auto"/>
            </w:tcBorders>
          </w:tcPr>
          <w:p w14:paraId="493A6339" w14:textId="77777777" w:rsidR="00753E8F" w:rsidRPr="00446313" w:rsidRDefault="00587AC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1BC9C41D" wp14:editId="26753D51">
                  <wp:extent cx="123825" cy="1619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00753E8F" w:rsidRPr="00446313">
              <w:rPr>
                <w:rFonts w:ascii="Times New Roman" w:hAnsi="Times New Roman" w:cs="Times New Roman"/>
              </w:rPr>
              <w:t xml:space="preserve"> соблюдается</w:t>
            </w:r>
          </w:p>
          <w:p w14:paraId="5FFD5B3F"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7ABE096A" wp14:editId="677C222A">
                  <wp:extent cx="123825" cy="161925"/>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15A25C0D"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20378C70" wp14:editId="0E135CBD">
                  <wp:extent cx="123825" cy="161925"/>
                  <wp:effectExtent l="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10B2223C" w14:textId="77777777" w:rsidR="00587ACF" w:rsidRPr="00446313" w:rsidRDefault="00587ACF" w:rsidP="00587ACF">
            <w:pPr>
              <w:pStyle w:val="a5"/>
              <w:rPr>
                <w:rFonts w:ascii="Times New Roman" w:hAnsi="Times New Roman" w:cs="Times New Roman"/>
              </w:rPr>
            </w:pPr>
            <w:r w:rsidRPr="00446313">
              <w:rPr>
                <w:rFonts w:ascii="Times New Roman" w:hAnsi="Times New Roman" w:cs="Times New Roman"/>
              </w:rPr>
              <w:t>Оценка соответствия критерию в настоящем пункте не может быть дана, так как в Обществе отсутствует программа долгосрочной мотивации для высших менеджеров с использованием акций Общества (финансовых инструментов, основанных на акциях Общества).</w:t>
            </w:r>
          </w:p>
          <w:p w14:paraId="1CD82487" w14:textId="02A47020" w:rsidR="00753E8F" w:rsidRPr="00446313" w:rsidRDefault="00753E8F" w:rsidP="00587ACF">
            <w:pPr>
              <w:pStyle w:val="a5"/>
              <w:rPr>
                <w:rFonts w:ascii="Times New Roman" w:hAnsi="Times New Roman" w:cs="Times New Roman"/>
              </w:rPr>
            </w:pPr>
            <w:bookmarkStart w:id="77" w:name="_GoBack"/>
            <w:bookmarkEnd w:id="77"/>
          </w:p>
        </w:tc>
      </w:tr>
      <w:tr w:rsidR="00753E8F" w:rsidRPr="00446313" w14:paraId="7BD43EDD" w14:textId="77777777" w:rsidTr="00446313">
        <w:tc>
          <w:tcPr>
            <w:tcW w:w="816" w:type="dxa"/>
            <w:tcBorders>
              <w:top w:val="single" w:sz="4" w:space="0" w:color="auto"/>
              <w:bottom w:val="single" w:sz="4" w:space="0" w:color="auto"/>
              <w:right w:val="single" w:sz="4" w:space="0" w:color="auto"/>
            </w:tcBorders>
          </w:tcPr>
          <w:p w14:paraId="6DB379FC" w14:textId="77777777" w:rsidR="00753E8F" w:rsidRPr="00446313" w:rsidRDefault="00753E8F" w:rsidP="00753E8F">
            <w:pPr>
              <w:pStyle w:val="a5"/>
              <w:jc w:val="center"/>
              <w:rPr>
                <w:rFonts w:ascii="Times New Roman" w:hAnsi="Times New Roman" w:cs="Times New Roman"/>
              </w:rPr>
            </w:pPr>
            <w:bookmarkStart w:id="78" w:name="sub_20433"/>
            <w:r w:rsidRPr="00446313">
              <w:rPr>
                <w:rFonts w:ascii="Times New Roman" w:hAnsi="Times New Roman" w:cs="Times New Roman"/>
              </w:rPr>
              <w:t>4.3.3</w:t>
            </w:r>
            <w:bookmarkEnd w:id="78"/>
          </w:p>
        </w:tc>
        <w:tc>
          <w:tcPr>
            <w:tcW w:w="3290" w:type="dxa"/>
            <w:tcBorders>
              <w:top w:val="single" w:sz="4" w:space="0" w:color="auto"/>
              <w:left w:val="single" w:sz="4" w:space="0" w:color="auto"/>
              <w:bottom w:val="single" w:sz="4" w:space="0" w:color="auto"/>
              <w:right w:val="single" w:sz="4" w:space="0" w:color="auto"/>
            </w:tcBorders>
          </w:tcPr>
          <w:p w14:paraId="195BB84D"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Сумма компенсации ("золотой парашют"), выплачиваемая обществом в случае досрочного прекращения полномочий членам исполнительных органов или ключевых руководящих работников по инициативе общества и при отсутствии с их стороны недобросовестных действий, не превышает двукратного размера фиксированной части годового вознаграждения</w:t>
            </w:r>
          </w:p>
        </w:tc>
        <w:tc>
          <w:tcPr>
            <w:tcW w:w="3685" w:type="dxa"/>
            <w:tcBorders>
              <w:top w:val="single" w:sz="4" w:space="0" w:color="auto"/>
              <w:left w:val="single" w:sz="4" w:space="0" w:color="auto"/>
              <w:bottom w:val="single" w:sz="4" w:space="0" w:color="auto"/>
              <w:right w:val="single" w:sz="4" w:space="0" w:color="auto"/>
            </w:tcBorders>
          </w:tcPr>
          <w:p w14:paraId="6EBA3045"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Сумма компенсации ("золотой парашют"), выплачиваемая обществом в случае досрочного прекращения полномочий членам исполнительных органов или ключевым руководящим работникам по инициативе общества и при отсутствии с их стороны недобросовестных действий, в отчетном периоде не превышала двукратного размера фиксированной части годового вознаграждения</w:t>
            </w:r>
          </w:p>
        </w:tc>
        <w:tc>
          <w:tcPr>
            <w:tcW w:w="1560" w:type="dxa"/>
            <w:tcBorders>
              <w:top w:val="single" w:sz="4" w:space="0" w:color="auto"/>
              <w:left w:val="single" w:sz="4" w:space="0" w:color="auto"/>
              <w:bottom w:val="single" w:sz="4" w:space="0" w:color="auto"/>
              <w:right w:val="single" w:sz="4" w:space="0" w:color="auto"/>
            </w:tcBorders>
          </w:tcPr>
          <w:p w14:paraId="77DAC026"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соблюдается</w:t>
            </w:r>
          </w:p>
          <w:p w14:paraId="1E0A6007"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17D96D0B" wp14:editId="0B39032F">
                  <wp:extent cx="123825" cy="161925"/>
                  <wp:effectExtent l="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0F12A784"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253BE0CB" wp14:editId="052B8080">
                  <wp:extent cx="123825" cy="161925"/>
                  <wp:effectExtent l="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59B1248E" w14:textId="77777777" w:rsidR="00753E8F" w:rsidRPr="00446313" w:rsidRDefault="00753E8F" w:rsidP="00753E8F">
            <w:pPr>
              <w:pStyle w:val="a5"/>
              <w:rPr>
                <w:rFonts w:ascii="Times New Roman" w:hAnsi="Times New Roman" w:cs="Times New Roman"/>
              </w:rPr>
            </w:pPr>
          </w:p>
        </w:tc>
      </w:tr>
      <w:tr w:rsidR="00753E8F" w:rsidRPr="00446313" w14:paraId="4F75E847" w14:textId="77777777" w:rsidTr="00446313">
        <w:tc>
          <w:tcPr>
            <w:tcW w:w="816" w:type="dxa"/>
            <w:tcBorders>
              <w:top w:val="single" w:sz="4" w:space="0" w:color="auto"/>
              <w:bottom w:val="single" w:sz="4" w:space="0" w:color="auto"/>
              <w:right w:val="single" w:sz="4" w:space="0" w:color="auto"/>
            </w:tcBorders>
          </w:tcPr>
          <w:p w14:paraId="187C97FA" w14:textId="77777777" w:rsidR="00753E8F" w:rsidRPr="00446313" w:rsidRDefault="00753E8F" w:rsidP="00753E8F">
            <w:pPr>
              <w:pStyle w:val="a5"/>
              <w:jc w:val="center"/>
              <w:rPr>
                <w:rFonts w:ascii="Times New Roman" w:hAnsi="Times New Roman" w:cs="Times New Roman"/>
                <w:b/>
              </w:rPr>
            </w:pPr>
            <w:bookmarkStart w:id="79" w:name="sub_2051"/>
            <w:r w:rsidRPr="00446313">
              <w:rPr>
                <w:rFonts w:ascii="Times New Roman" w:hAnsi="Times New Roman" w:cs="Times New Roman"/>
                <w:b/>
              </w:rPr>
              <w:t>5.1</w:t>
            </w:r>
            <w:bookmarkEnd w:id="79"/>
          </w:p>
        </w:tc>
        <w:tc>
          <w:tcPr>
            <w:tcW w:w="13638" w:type="dxa"/>
            <w:gridSpan w:val="4"/>
            <w:tcBorders>
              <w:top w:val="single" w:sz="4" w:space="0" w:color="auto"/>
              <w:left w:val="single" w:sz="4" w:space="0" w:color="auto"/>
              <w:bottom w:val="single" w:sz="4" w:space="0" w:color="auto"/>
            </w:tcBorders>
          </w:tcPr>
          <w:p w14:paraId="7EDF16AD" w14:textId="77777777" w:rsidR="00753E8F" w:rsidRPr="00446313" w:rsidRDefault="00753E8F" w:rsidP="00753E8F">
            <w:pPr>
              <w:pStyle w:val="a7"/>
              <w:rPr>
                <w:rFonts w:ascii="Times New Roman" w:hAnsi="Times New Roman" w:cs="Times New Roman"/>
                <w:b/>
              </w:rPr>
            </w:pPr>
            <w:r w:rsidRPr="00446313">
              <w:rPr>
                <w:rFonts w:ascii="Times New Roman" w:hAnsi="Times New Roman" w:cs="Times New Roman"/>
                <w:b/>
              </w:rPr>
              <w:t>В обществе создана эффективно функционирующая система управления рисками и внутреннего контроля, направленная на обеспечение разумной уверенности в достижении поставленных перед обществом целей</w:t>
            </w:r>
          </w:p>
        </w:tc>
      </w:tr>
      <w:tr w:rsidR="00753E8F" w:rsidRPr="00446313" w14:paraId="582B101B" w14:textId="77777777" w:rsidTr="00446313">
        <w:tc>
          <w:tcPr>
            <w:tcW w:w="816" w:type="dxa"/>
            <w:tcBorders>
              <w:top w:val="single" w:sz="4" w:space="0" w:color="auto"/>
              <w:bottom w:val="single" w:sz="4" w:space="0" w:color="auto"/>
              <w:right w:val="single" w:sz="4" w:space="0" w:color="auto"/>
            </w:tcBorders>
          </w:tcPr>
          <w:p w14:paraId="795CC854" w14:textId="77777777" w:rsidR="00753E8F" w:rsidRPr="00446313" w:rsidRDefault="00753E8F" w:rsidP="00753E8F">
            <w:pPr>
              <w:pStyle w:val="a5"/>
              <w:jc w:val="center"/>
              <w:rPr>
                <w:rFonts w:ascii="Times New Roman" w:hAnsi="Times New Roman" w:cs="Times New Roman"/>
              </w:rPr>
            </w:pPr>
            <w:bookmarkStart w:id="80" w:name="sub_20511"/>
            <w:r w:rsidRPr="00446313">
              <w:rPr>
                <w:rFonts w:ascii="Times New Roman" w:hAnsi="Times New Roman" w:cs="Times New Roman"/>
              </w:rPr>
              <w:t>5.1.1</w:t>
            </w:r>
            <w:bookmarkEnd w:id="80"/>
          </w:p>
        </w:tc>
        <w:tc>
          <w:tcPr>
            <w:tcW w:w="3290" w:type="dxa"/>
            <w:tcBorders>
              <w:top w:val="single" w:sz="4" w:space="0" w:color="auto"/>
              <w:left w:val="single" w:sz="4" w:space="0" w:color="auto"/>
              <w:bottom w:val="single" w:sz="4" w:space="0" w:color="auto"/>
              <w:right w:val="single" w:sz="4" w:space="0" w:color="auto"/>
            </w:tcBorders>
          </w:tcPr>
          <w:p w14:paraId="777E24DD"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Советом директоров общества определены принципы и подходы к организации системы управления рисками и внутреннего контроля в обществе</w:t>
            </w:r>
          </w:p>
        </w:tc>
        <w:tc>
          <w:tcPr>
            <w:tcW w:w="3685" w:type="dxa"/>
            <w:tcBorders>
              <w:top w:val="single" w:sz="4" w:space="0" w:color="auto"/>
              <w:left w:val="single" w:sz="4" w:space="0" w:color="auto"/>
              <w:bottom w:val="single" w:sz="4" w:space="0" w:color="auto"/>
              <w:right w:val="single" w:sz="4" w:space="0" w:color="auto"/>
            </w:tcBorders>
          </w:tcPr>
          <w:p w14:paraId="3D593749"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Функции различных органов управления и подразделений общества в системе управления рисками и внутреннего контроля четко определены во внутренних документах/соответствующей политике общества, одобренной советом директоров</w:t>
            </w:r>
          </w:p>
        </w:tc>
        <w:tc>
          <w:tcPr>
            <w:tcW w:w="1560" w:type="dxa"/>
            <w:tcBorders>
              <w:top w:val="single" w:sz="4" w:space="0" w:color="auto"/>
              <w:left w:val="single" w:sz="4" w:space="0" w:color="auto"/>
              <w:bottom w:val="single" w:sz="4" w:space="0" w:color="auto"/>
              <w:right w:val="single" w:sz="4" w:space="0" w:color="auto"/>
            </w:tcBorders>
          </w:tcPr>
          <w:p w14:paraId="22AAAEE2"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соблюдается</w:t>
            </w:r>
          </w:p>
          <w:p w14:paraId="0903D2E5"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70ED5D2D" wp14:editId="5D1C8DC4">
                  <wp:extent cx="123825" cy="161925"/>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72BE56E8"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2B779350" wp14:editId="255B2840">
                  <wp:extent cx="123825" cy="161925"/>
                  <wp:effectExtent l="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0B18F992" w14:textId="77777777" w:rsidR="00753E8F" w:rsidRPr="00446313" w:rsidRDefault="00753E8F" w:rsidP="00753E8F">
            <w:pPr>
              <w:pStyle w:val="a5"/>
              <w:rPr>
                <w:rFonts w:ascii="Times New Roman" w:hAnsi="Times New Roman" w:cs="Times New Roman"/>
              </w:rPr>
            </w:pPr>
          </w:p>
        </w:tc>
      </w:tr>
      <w:tr w:rsidR="00753E8F" w:rsidRPr="00446313" w14:paraId="5BF8FE85" w14:textId="77777777" w:rsidTr="00446313">
        <w:tc>
          <w:tcPr>
            <w:tcW w:w="816" w:type="dxa"/>
            <w:tcBorders>
              <w:top w:val="single" w:sz="4" w:space="0" w:color="auto"/>
              <w:bottom w:val="single" w:sz="4" w:space="0" w:color="auto"/>
              <w:right w:val="single" w:sz="4" w:space="0" w:color="auto"/>
            </w:tcBorders>
          </w:tcPr>
          <w:p w14:paraId="0715D340" w14:textId="77777777" w:rsidR="00753E8F" w:rsidRPr="00446313" w:rsidRDefault="00753E8F" w:rsidP="00753E8F">
            <w:pPr>
              <w:pStyle w:val="a5"/>
              <w:jc w:val="center"/>
              <w:rPr>
                <w:rFonts w:ascii="Times New Roman" w:hAnsi="Times New Roman" w:cs="Times New Roman"/>
              </w:rPr>
            </w:pPr>
            <w:bookmarkStart w:id="81" w:name="sub_20512"/>
            <w:r w:rsidRPr="00446313">
              <w:rPr>
                <w:rFonts w:ascii="Times New Roman" w:hAnsi="Times New Roman" w:cs="Times New Roman"/>
              </w:rPr>
              <w:t>5.1.2</w:t>
            </w:r>
            <w:bookmarkEnd w:id="81"/>
          </w:p>
        </w:tc>
        <w:tc>
          <w:tcPr>
            <w:tcW w:w="3290" w:type="dxa"/>
            <w:tcBorders>
              <w:top w:val="single" w:sz="4" w:space="0" w:color="auto"/>
              <w:left w:val="single" w:sz="4" w:space="0" w:color="auto"/>
              <w:bottom w:val="single" w:sz="4" w:space="0" w:color="auto"/>
              <w:right w:val="single" w:sz="4" w:space="0" w:color="auto"/>
            </w:tcBorders>
          </w:tcPr>
          <w:p w14:paraId="6B55DFE4"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Исполнительные органы общества обеспечивают создание и поддержание функционирования эффективной системы управления рисками и внутреннего контроля в обществе</w:t>
            </w:r>
          </w:p>
        </w:tc>
        <w:tc>
          <w:tcPr>
            <w:tcW w:w="3685" w:type="dxa"/>
            <w:tcBorders>
              <w:top w:val="single" w:sz="4" w:space="0" w:color="auto"/>
              <w:left w:val="single" w:sz="4" w:space="0" w:color="auto"/>
              <w:bottom w:val="single" w:sz="4" w:space="0" w:color="auto"/>
              <w:right w:val="single" w:sz="4" w:space="0" w:color="auto"/>
            </w:tcBorders>
          </w:tcPr>
          <w:p w14:paraId="587B1D05"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Исполнительные органы общества обеспечили распределение обязанностей, полномочий, ответственности в области управления рисками и внутреннего контроля между подотчетными им руководителями (начальниками) подразделений и отделов</w:t>
            </w:r>
          </w:p>
        </w:tc>
        <w:tc>
          <w:tcPr>
            <w:tcW w:w="1560" w:type="dxa"/>
            <w:tcBorders>
              <w:top w:val="single" w:sz="4" w:space="0" w:color="auto"/>
              <w:left w:val="single" w:sz="4" w:space="0" w:color="auto"/>
              <w:bottom w:val="single" w:sz="4" w:space="0" w:color="auto"/>
              <w:right w:val="single" w:sz="4" w:space="0" w:color="auto"/>
            </w:tcBorders>
          </w:tcPr>
          <w:p w14:paraId="061537F0"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соблюдается</w:t>
            </w:r>
          </w:p>
          <w:p w14:paraId="770FB3F9"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3523DDF7" wp14:editId="3C0727D8">
                  <wp:extent cx="123825" cy="161925"/>
                  <wp:effectExtent l="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307843BB"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79905E82" wp14:editId="3286A7A6">
                  <wp:extent cx="123825" cy="161925"/>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10CB228C" w14:textId="77777777" w:rsidR="00753E8F" w:rsidRPr="00446313" w:rsidRDefault="00753E8F" w:rsidP="00753E8F">
            <w:pPr>
              <w:pStyle w:val="a5"/>
              <w:rPr>
                <w:rFonts w:ascii="Times New Roman" w:hAnsi="Times New Roman" w:cs="Times New Roman"/>
              </w:rPr>
            </w:pPr>
          </w:p>
        </w:tc>
      </w:tr>
      <w:tr w:rsidR="00753E8F" w:rsidRPr="00446313" w14:paraId="528C54B3" w14:textId="77777777" w:rsidTr="00446313">
        <w:tc>
          <w:tcPr>
            <w:tcW w:w="816" w:type="dxa"/>
            <w:tcBorders>
              <w:top w:val="single" w:sz="4" w:space="0" w:color="auto"/>
              <w:bottom w:val="single" w:sz="4" w:space="0" w:color="auto"/>
              <w:right w:val="single" w:sz="4" w:space="0" w:color="auto"/>
            </w:tcBorders>
          </w:tcPr>
          <w:p w14:paraId="7A490DDA" w14:textId="77777777" w:rsidR="00753E8F" w:rsidRPr="00446313" w:rsidRDefault="00753E8F" w:rsidP="00753E8F">
            <w:pPr>
              <w:pStyle w:val="a5"/>
              <w:jc w:val="center"/>
              <w:rPr>
                <w:rFonts w:ascii="Times New Roman" w:hAnsi="Times New Roman" w:cs="Times New Roman"/>
              </w:rPr>
            </w:pPr>
            <w:bookmarkStart w:id="82" w:name="sub_20513"/>
            <w:r w:rsidRPr="00446313">
              <w:rPr>
                <w:rFonts w:ascii="Times New Roman" w:hAnsi="Times New Roman" w:cs="Times New Roman"/>
              </w:rPr>
              <w:t>5.1.3</w:t>
            </w:r>
            <w:bookmarkEnd w:id="82"/>
          </w:p>
        </w:tc>
        <w:tc>
          <w:tcPr>
            <w:tcW w:w="3290" w:type="dxa"/>
            <w:tcBorders>
              <w:top w:val="single" w:sz="4" w:space="0" w:color="auto"/>
              <w:left w:val="single" w:sz="4" w:space="0" w:color="auto"/>
              <w:bottom w:val="single" w:sz="4" w:space="0" w:color="auto"/>
              <w:right w:val="single" w:sz="4" w:space="0" w:color="auto"/>
            </w:tcBorders>
          </w:tcPr>
          <w:p w14:paraId="5FA566B8"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Система управления рисками и внутреннего контроля в обществе обеспечивает объективное, справедливое и ясное представление о текущем состоянии и перспективах общества, целостность и прозрачность отчетности общества, разумность и приемлемость принимаемых обществом рисков</w:t>
            </w:r>
          </w:p>
        </w:tc>
        <w:tc>
          <w:tcPr>
            <w:tcW w:w="3685" w:type="dxa"/>
            <w:tcBorders>
              <w:top w:val="single" w:sz="4" w:space="0" w:color="auto"/>
              <w:left w:val="single" w:sz="4" w:space="0" w:color="auto"/>
              <w:bottom w:val="single" w:sz="4" w:space="0" w:color="auto"/>
              <w:right w:val="single" w:sz="4" w:space="0" w:color="auto"/>
            </w:tcBorders>
          </w:tcPr>
          <w:p w14:paraId="67628ADD"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В обществе утверждена антикоррупционная политика.</w:t>
            </w:r>
          </w:p>
          <w:p w14:paraId="4A764150"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2. В обществе организован безопасный, конфиденциальный и доступный способ (горячая линия) информирования совета директоров или комитета совета директоров по аудиту о фактах нарушения законодательства, внутренних процедур, кодекса этики общества</w:t>
            </w:r>
          </w:p>
        </w:tc>
        <w:tc>
          <w:tcPr>
            <w:tcW w:w="1560" w:type="dxa"/>
            <w:tcBorders>
              <w:top w:val="single" w:sz="4" w:space="0" w:color="auto"/>
              <w:left w:val="single" w:sz="4" w:space="0" w:color="auto"/>
              <w:bottom w:val="single" w:sz="4" w:space="0" w:color="auto"/>
              <w:right w:val="single" w:sz="4" w:space="0" w:color="auto"/>
            </w:tcBorders>
          </w:tcPr>
          <w:p w14:paraId="35B46BA9"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соблюдается</w:t>
            </w:r>
          </w:p>
          <w:p w14:paraId="659304D0"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72DA600C" wp14:editId="3EA396E8">
                  <wp:extent cx="123825" cy="161925"/>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542C9845"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24E12783" wp14:editId="6CB58F46">
                  <wp:extent cx="123825" cy="161925"/>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4DDA80CF" w14:textId="77777777" w:rsidR="00753E8F" w:rsidRPr="00446313" w:rsidRDefault="00753E8F" w:rsidP="00753E8F">
            <w:pPr>
              <w:pStyle w:val="a5"/>
              <w:rPr>
                <w:rFonts w:ascii="Times New Roman" w:hAnsi="Times New Roman" w:cs="Times New Roman"/>
              </w:rPr>
            </w:pPr>
          </w:p>
        </w:tc>
      </w:tr>
      <w:tr w:rsidR="00753E8F" w:rsidRPr="00446313" w14:paraId="5B037603" w14:textId="77777777" w:rsidTr="00446313">
        <w:tc>
          <w:tcPr>
            <w:tcW w:w="816" w:type="dxa"/>
            <w:tcBorders>
              <w:top w:val="single" w:sz="4" w:space="0" w:color="auto"/>
              <w:bottom w:val="single" w:sz="4" w:space="0" w:color="auto"/>
              <w:right w:val="single" w:sz="4" w:space="0" w:color="auto"/>
            </w:tcBorders>
          </w:tcPr>
          <w:p w14:paraId="6C9A2626" w14:textId="77777777" w:rsidR="00753E8F" w:rsidRPr="00446313" w:rsidRDefault="00753E8F" w:rsidP="00753E8F">
            <w:pPr>
              <w:pStyle w:val="a5"/>
              <w:jc w:val="center"/>
              <w:rPr>
                <w:rFonts w:ascii="Times New Roman" w:hAnsi="Times New Roman" w:cs="Times New Roman"/>
              </w:rPr>
            </w:pPr>
            <w:bookmarkStart w:id="83" w:name="sub_20514"/>
            <w:r w:rsidRPr="00446313">
              <w:rPr>
                <w:rFonts w:ascii="Times New Roman" w:hAnsi="Times New Roman" w:cs="Times New Roman"/>
              </w:rPr>
              <w:t>5.1.4</w:t>
            </w:r>
            <w:bookmarkEnd w:id="83"/>
          </w:p>
        </w:tc>
        <w:tc>
          <w:tcPr>
            <w:tcW w:w="3290" w:type="dxa"/>
            <w:tcBorders>
              <w:top w:val="single" w:sz="4" w:space="0" w:color="auto"/>
              <w:left w:val="single" w:sz="4" w:space="0" w:color="auto"/>
              <w:bottom w:val="single" w:sz="4" w:space="0" w:color="auto"/>
              <w:right w:val="single" w:sz="4" w:space="0" w:color="auto"/>
            </w:tcBorders>
          </w:tcPr>
          <w:p w14:paraId="70B678D0"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Совет директоров общества предпринимает необходимые меры для того, чтобы убедиться, что действующая в обществе система управления рисками и внутреннего контроля соответствует определенным советом директоров принципам и подходам к ее организации и эффективно функционирует</w:t>
            </w:r>
          </w:p>
        </w:tc>
        <w:tc>
          <w:tcPr>
            <w:tcW w:w="3685" w:type="dxa"/>
            <w:tcBorders>
              <w:top w:val="single" w:sz="4" w:space="0" w:color="auto"/>
              <w:left w:val="single" w:sz="4" w:space="0" w:color="auto"/>
              <w:bottom w:val="single" w:sz="4" w:space="0" w:color="auto"/>
              <w:right w:val="single" w:sz="4" w:space="0" w:color="auto"/>
            </w:tcBorders>
          </w:tcPr>
          <w:p w14:paraId="2345AAE4"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В течение отчетного периода совет директоров (комитет по аудиту и (или) комитет по рискам (при наличии) организовал проведение оценки надежности и эффективности системы управления рисками и внутреннего контроля.</w:t>
            </w:r>
          </w:p>
          <w:p w14:paraId="42B9B2E3"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2. В отчетном периоде совет директоров рассмотрел результаты оценки надежности и эффективности системы управления рисками и внутреннего контроля общества и сведения о результатах рассмотрения включены в состав годового отчета общества</w:t>
            </w:r>
          </w:p>
        </w:tc>
        <w:tc>
          <w:tcPr>
            <w:tcW w:w="1560" w:type="dxa"/>
            <w:tcBorders>
              <w:top w:val="single" w:sz="4" w:space="0" w:color="auto"/>
              <w:left w:val="single" w:sz="4" w:space="0" w:color="auto"/>
              <w:bottom w:val="single" w:sz="4" w:space="0" w:color="auto"/>
              <w:right w:val="single" w:sz="4" w:space="0" w:color="auto"/>
            </w:tcBorders>
          </w:tcPr>
          <w:p w14:paraId="691081EF"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соблюдается</w:t>
            </w:r>
          </w:p>
          <w:p w14:paraId="39559500"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0C466399" wp14:editId="03679F1B">
                  <wp:extent cx="123825" cy="161925"/>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2341FF69"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394F7CF7" wp14:editId="3979E560">
                  <wp:extent cx="123825" cy="161925"/>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35F033E4" w14:textId="77777777" w:rsidR="00753E8F" w:rsidRPr="00446313" w:rsidRDefault="00753E8F" w:rsidP="00753E8F">
            <w:pPr>
              <w:pStyle w:val="a5"/>
              <w:rPr>
                <w:rFonts w:ascii="Times New Roman" w:hAnsi="Times New Roman" w:cs="Times New Roman"/>
              </w:rPr>
            </w:pPr>
          </w:p>
        </w:tc>
      </w:tr>
      <w:tr w:rsidR="00753E8F" w:rsidRPr="00446313" w14:paraId="4B270357" w14:textId="77777777" w:rsidTr="00446313">
        <w:tc>
          <w:tcPr>
            <w:tcW w:w="816" w:type="dxa"/>
            <w:tcBorders>
              <w:top w:val="single" w:sz="4" w:space="0" w:color="auto"/>
              <w:bottom w:val="single" w:sz="4" w:space="0" w:color="auto"/>
              <w:right w:val="single" w:sz="4" w:space="0" w:color="auto"/>
            </w:tcBorders>
          </w:tcPr>
          <w:p w14:paraId="2ED3362B" w14:textId="77777777" w:rsidR="00753E8F" w:rsidRPr="00446313" w:rsidRDefault="00753E8F" w:rsidP="00753E8F">
            <w:pPr>
              <w:pStyle w:val="a5"/>
              <w:jc w:val="center"/>
              <w:rPr>
                <w:rFonts w:ascii="Times New Roman" w:hAnsi="Times New Roman" w:cs="Times New Roman"/>
                <w:b/>
              </w:rPr>
            </w:pPr>
            <w:bookmarkStart w:id="84" w:name="sub_2052"/>
            <w:r w:rsidRPr="00446313">
              <w:rPr>
                <w:rFonts w:ascii="Times New Roman" w:hAnsi="Times New Roman" w:cs="Times New Roman"/>
                <w:b/>
              </w:rPr>
              <w:t>5.2</w:t>
            </w:r>
            <w:bookmarkEnd w:id="84"/>
          </w:p>
        </w:tc>
        <w:tc>
          <w:tcPr>
            <w:tcW w:w="13638" w:type="dxa"/>
            <w:gridSpan w:val="4"/>
            <w:tcBorders>
              <w:top w:val="single" w:sz="4" w:space="0" w:color="auto"/>
              <w:left w:val="single" w:sz="4" w:space="0" w:color="auto"/>
              <w:bottom w:val="single" w:sz="4" w:space="0" w:color="auto"/>
            </w:tcBorders>
          </w:tcPr>
          <w:p w14:paraId="77D1EABB" w14:textId="77777777" w:rsidR="00753E8F" w:rsidRPr="00446313" w:rsidRDefault="00753E8F" w:rsidP="00753E8F">
            <w:pPr>
              <w:pStyle w:val="a7"/>
              <w:rPr>
                <w:rFonts w:ascii="Times New Roman" w:hAnsi="Times New Roman" w:cs="Times New Roman"/>
                <w:b/>
              </w:rPr>
            </w:pPr>
            <w:r w:rsidRPr="00446313">
              <w:rPr>
                <w:rFonts w:ascii="Times New Roman" w:hAnsi="Times New Roman" w:cs="Times New Roman"/>
                <w:b/>
              </w:rPr>
              <w:t>Для систематической независимой оценки надежности и эффективности системы управления рисками и внутреннего контроля, и практики корпоративного управления общество организовывает проведение внутреннего аудита</w:t>
            </w:r>
          </w:p>
        </w:tc>
      </w:tr>
      <w:tr w:rsidR="00753E8F" w:rsidRPr="00446313" w14:paraId="657B640A" w14:textId="77777777" w:rsidTr="00446313">
        <w:tc>
          <w:tcPr>
            <w:tcW w:w="816" w:type="dxa"/>
            <w:tcBorders>
              <w:top w:val="single" w:sz="4" w:space="0" w:color="auto"/>
              <w:bottom w:val="single" w:sz="4" w:space="0" w:color="auto"/>
              <w:right w:val="single" w:sz="4" w:space="0" w:color="auto"/>
            </w:tcBorders>
          </w:tcPr>
          <w:p w14:paraId="32B800BD" w14:textId="77777777" w:rsidR="00753E8F" w:rsidRPr="00446313" w:rsidRDefault="00753E8F" w:rsidP="00753E8F">
            <w:pPr>
              <w:pStyle w:val="a5"/>
              <w:jc w:val="center"/>
              <w:rPr>
                <w:rFonts w:ascii="Times New Roman" w:hAnsi="Times New Roman" w:cs="Times New Roman"/>
              </w:rPr>
            </w:pPr>
            <w:bookmarkStart w:id="85" w:name="sub_20521"/>
            <w:r w:rsidRPr="00446313">
              <w:rPr>
                <w:rFonts w:ascii="Times New Roman" w:hAnsi="Times New Roman" w:cs="Times New Roman"/>
              </w:rPr>
              <w:t>5.2.1</w:t>
            </w:r>
            <w:bookmarkEnd w:id="85"/>
          </w:p>
        </w:tc>
        <w:tc>
          <w:tcPr>
            <w:tcW w:w="3290" w:type="dxa"/>
            <w:tcBorders>
              <w:top w:val="single" w:sz="4" w:space="0" w:color="auto"/>
              <w:left w:val="single" w:sz="4" w:space="0" w:color="auto"/>
              <w:bottom w:val="single" w:sz="4" w:space="0" w:color="auto"/>
              <w:right w:val="single" w:sz="4" w:space="0" w:color="auto"/>
            </w:tcBorders>
          </w:tcPr>
          <w:p w14:paraId="58012E39"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Для проведения внутреннего аудита в обществе создано отдельное структурное подразделение или привлечена независимая внешняя организация. Функциональная и административная подотчетность подразделения внутреннего аудита разграничены. Функционально подразделение внутреннего аудита подчиняется совету директоров</w:t>
            </w:r>
          </w:p>
        </w:tc>
        <w:tc>
          <w:tcPr>
            <w:tcW w:w="3685" w:type="dxa"/>
            <w:tcBorders>
              <w:top w:val="single" w:sz="4" w:space="0" w:color="auto"/>
              <w:left w:val="single" w:sz="4" w:space="0" w:color="auto"/>
              <w:bottom w:val="single" w:sz="4" w:space="0" w:color="auto"/>
              <w:right w:val="single" w:sz="4" w:space="0" w:color="auto"/>
            </w:tcBorders>
          </w:tcPr>
          <w:p w14:paraId="40571933"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Для проведения внутреннего аудита в обществе создано отдельное структурное подразделение внутреннего аудита, функционально подотчетное совету директоров, или привлечена независимая внешняя организация с тем же принципом подотчетности</w:t>
            </w:r>
          </w:p>
        </w:tc>
        <w:tc>
          <w:tcPr>
            <w:tcW w:w="1560" w:type="dxa"/>
            <w:tcBorders>
              <w:top w:val="single" w:sz="4" w:space="0" w:color="auto"/>
              <w:left w:val="single" w:sz="4" w:space="0" w:color="auto"/>
              <w:bottom w:val="single" w:sz="4" w:space="0" w:color="auto"/>
              <w:right w:val="single" w:sz="4" w:space="0" w:color="auto"/>
            </w:tcBorders>
          </w:tcPr>
          <w:p w14:paraId="686E80DB"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соблюдается</w:t>
            </w:r>
          </w:p>
          <w:p w14:paraId="72524EC3"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14615EF5" wp14:editId="768490A0">
                  <wp:extent cx="123825" cy="161925"/>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5AA47CAF"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56AD5019" wp14:editId="51E6A03B">
                  <wp:extent cx="123825" cy="161925"/>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73502A80" w14:textId="77777777" w:rsidR="00753E8F" w:rsidRPr="00446313" w:rsidRDefault="00753E8F" w:rsidP="00753E8F">
            <w:pPr>
              <w:pStyle w:val="a5"/>
              <w:rPr>
                <w:rFonts w:ascii="Times New Roman" w:hAnsi="Times New Roman" w:cs="Times New Roman"/>
              </w:rPr>
            </w:pPr>
          </w:p>
        </w:tc>
      </w:tr>
      <w:tr w:rsidR="00753E8F" w:rsidRPr="00446313" w14:paraId="46114EB9" w14:textId="77777777" w:rsidTr="00446313">
        <w:tc>
          <w:tcPr>
            <w:tcW w:w="816" w:type="dxa"/>
            <w:tcBorders>
              <w:top w:val="single" w:sz="4" w:space="0" w:color="auto"/>
              <w:bottom w:val="single" w:sz="4" w:space="0" w:color="auto"/>
              <w:right w:val="single" w:sz="4" w:space="0" w:color="auto"/>
            </w:tcBorders>
          </w:tcPr>
          <w:p w14:paraId="49B9B111" w14:textId="77777777" w:rsidR="00753E8F" w:rsidRPr="00446313" w:rsidRDefault="00753E8F" w:rsidP="00753E8F">
            <w:pPr>
              <w:pStyle w:val="a5"/>
              <w:jc w:val="center"/>
              <w:rPr>
                <w:rFonts w:ascii="Times New Roman" w:hAnsi="Times New Roman" w:cs="Times New Roman"/>
              </w:rPr>
            </w:pPr>
            <w:bookmarkStart w:id="86" w:name="sub_20522"/>
            <w:r w:rsidRPr="00446313">
              <w:rPr>
                <w:rFonts w:ascii="Times New Roman" w:hAnsi="Times New Roman" w:cs="Times New Roman"/>
              </w:rPr>
              <w:t>5.2.2</w:t>
            </w:r>
            <w:bookmarkEnd w:id="86"/>
          </w:p>
        </w:tc>
        <w:tc>
          <w:tcPr>
            <w:tcW w:w="3290" w:type="dxa"/>
            <w:tcBorders>
              <w:top w:val="single" w:sz="4" w:space="0" w:color="auto"/>
              <w:left w:val="single" w:sz="4" w:space="0" w:color="auto"/>
              <w:bottom w:val="single" w:sz="4" w:space="0" w:color="auto"/>
              <w:right w:val="single" w:sz="4" w:space="0" w:color="auto"/>
            </w:tcBorders>
          </w:tcPr>
          <w:p w14:paraId="73CAC66B"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Подразделение внутреннего аудита проводит оценку надежности и эффективности системы управления рисками и внутреннего контроля, а также оценку корпоративного управления, применяет общепринятые стандарты деятельности в области внутреннего аудита</w:t>
            </w:r>
          </w:p>
        </w:tc>
        <w:tc>
          <w:tcPr>
            <w:tcW w:w="3685" w:type="dxa"/>
            <w:tcBorders>
              <w:top w:val="single" w:sz="4" w:space="0" w:color="auto"/>
              <w:left w:val="single" w:sz="4" w:space="0" w:color="auto"/>
              <w:bottom w:val="single" w:sz="4" w:space="0" w:color="auto"/>
              <w:right w:val="single" w:sz="4" w:space="0" w:color="auto"/>
            </w:tcBorders>
          </w:tcPr>
          <w:p w14:paraId="452AF0A1"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В отчетном периоде в рамках проведения внутреннего аудита дана оценка надежности и эффективности системы управления рисками и внутреннего контроля.</w:t>
            </w:r>
          </w:p>
          <w:p w14:paraId="1B5E30C6"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2. В отчетном периоде в рамках проведения внутреннего аудита дана оценка практики (отдельных практик) корпоративного управления, включая процедуры информационного взаимодействия (в том числе по вопросам внутреннего контроля и управления рисками) на всех уровнях управления общества, а также взаимодействия с заинтересованными лицами</w:t>
            </w:r>
          </w:p>
        </w:tc>
        <w:tc>
          <w:tcPr>
            <w:tcW w:w="1560" w:type="dxa"/>
            <w:tcBorders>
              <w:top w:val="single" w:sz="4" w:space="0" w:color="auto"/>
              <w:left w:val="single" w:sz="4" w:space="0" w:color="auto"/>
              <w:bottom w:val="single" w:sz="4" w:space="0" w:color="auto"/>
              <w:right w:val="single" w:sz="4" w:space="0" w:color="auto"/>
            </w:tcBorders>
          </w:tcPr>
          <w:p w14:paraId="0781DF12"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соблюдается</w:t>
            </w:r>
          </w:p>
          <w:p w14:paraId="1C575F6D"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179DC669" wp14:editId="1AD16EDB">
                  <wp:extent cx="123825" cy="161925"/>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5EF4A0AD"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6F9690B0" wp14:editId="7E399490">
                  <wp:extent cx="123825" cy="161925"/>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69C50302" w14:textId="77777777" w:rsidR="00753E8F" w:rsidRPr="00446313" w:rsidRDefault="00753E8F" w:rsidP="00753E8F">
            <w:pPr>
              <w:pStyle w:val="a5"/>
              <w:rPr>
                <w:rFonts w:ascii="Times New Roman" w:hAnsi="Times New Roman" w:cs="Times New Roman"/>
              </w:rPr>
            </w:pPr>
          </w:p>
        </w:tc>
      </w:tr>
      <w:tr w:rsidR="00753E8F" w:rsidRPr="00446313" w14:paraId="2A6375DE" w14:textId="77777777" w:rsidTr="00446313">
        <w:tc>
          <w:tcPr>
            <w:tcW w:w="816" w:type="dxa"/>
            <w:tcBorders>
              <w:top w:val="single" w:sz="4" w:space="0" w:color="auto"/>
              <w:bottom w:val="single" w:sz="4" w:space="0" w:color="auto"/>
              <w:right w:val="single" w:sz="4" w:space="0" w:color="auto"/>
            </w:tcBorders>
          </w:tcPr>
          <w:p w14:paraId="2105F7BC" w14:textId="77777777" w:rsidR="00753E8F" w:rsidRPr="00446313" w:rsidRDefault="00753E8F" w:rsidP="00753E8F">
            <w:pPr>
              <w:pStyle w:val="a5"/>
              <w:jc w:val="center"/>
              <w:rPr>
                <w:rFonts w:ascii="Times New Roman" w:hAnsi="Times New Roman" w:cs="Times New Roman"/>
                <w:b/>
              </w:rPr>
            </w:pPr>
            <w:bookmarkStart w:id="87" w:name="sub_2061"/>
            <w:r w:rsidRPr="00446313">
              <w:rPr>
                <w:rFonts w:ascii="Times New Roman" w:hAnsi="Times New Roman" w:cs="Times New Roman"/>
                <w:b/>
              </w:rPr>
              <w:t>6.1</w:t>
            </w:r>
            <w:bookmarkEnd w:id="87"/>
          </w:p>
        </w:tc>
        <w:tc>
          <w:tcPr>
            <w:tcW w:w="13638" w:type="dxa"/>
            <w:gridSpan w:val="4"/>
            <w:tcBorders>
              <w:top w:val="single" w:sz="4" w:space="0" w:color="auto"/>
              <w:left w:val="single" w:sz="4" w:space="0" w:color="auto"/>
              <w:bottom w:val="single" w:sz="4" w:space="0" w:color="auto"/>
            </w:tcBorders>
          </w:tcPr>
          <w:p w14:paraId="7CFDA9AE" w14:textId="77777777" w:rsidR="00753E8F" w:rsidRPr="00446313" w:rsidRDefault="00753E8F" w:rsidP="00753E8F">
            <w:pPr>
              <w:pStyle w:val="a7"/>
              <w:rPr>
                <w:rFonts w:ascii="Times New Roman" w:hAnsi="Times New Roman" w:cs="Times New Roman"/>
                <w:b/>
              </w:rPr>
            </w:pPr>
            <w:r w:rsidRPr="00446313">
              <w:rPr>
                <w:rFonts w:ascii="Times New Roman" w:hAnsi="Times New Roman" w:cs="Times New Roman"/>
                <w:b/>
              </w:rPr>
              <w:t>Общество и его деятельность являются прозрачными для акционеров, инвесторов и иных заинтересованных лиц</w:t>
            </w:r>
          </w:p>
        </w:tc>
      </w:tr>
      <w:tr w:rsidR="00753E8F" w:rsidRPr="00446313" w14:paraId="5B68CE11" w14:textId="77777777" w:rsidTr="00446313">
        <w:tc>
          <w:tcPr>
            <w:tcW w:w="816" w:type="dxa"/>
            <w:tcBorders>
              <w:top w:val="single" w:sz="4" w:space="0" w:color="auto"/>
              <w:bottom w:val="single" w:sz="4" w:space="0" w:color="auto"/>
              <w:right w:val="single" w:sz="4" w:space="0" w:color="auto"/>
            </w:tcBorders>
          </w:tcPr>
          <w:p w14:paraId="44AD90A7" w14:textId="77777777" w:rsidR="00753E8F" w:rsidRPr="00446313" w:rsidRDefault="00753E8F" w:rsidP="00753E8F">
            <w:pPr>
              <w:pStyle w:val="a5"/>
              <w:jc w:val="center"/>
              <w:rPr>
                <w:rFonts w:ascii="Times New Roman" w:hAnsi="Times New Roman" w:cs="Times New Roman"/>
              </w:rPr>
            </w:pPr>
            <w:bookmarkStart w:id="88" w:name="sub_20611"/>
            <w:r w:rsidRPr="00446313">
              <w:rPr>
                <w:rFonts w:ascii="Times New Roman" w:hAnsi="Times New Roman" w:cs="Times New Roman"/>
              </w:rPr>
              <w:t>6.1.1</w:t>
            </w:r>
            <w:bookmarkEnd w:id="88"/>
          </w:p>
        </w:tc>
        <w:tc>
          <w:tcPr>
            <w:tcW w:w="3290" w:type="dxa"/>
            <w:tcBorders>
              <w:top w:val="single" w:sz="4" w:space="0" w:color="auto"/>
              <w:left w:val="single" w:sz="4" w:space="0" w:color="auto"/>
              <w:bottom w:val="single" w:sz="4" w:space="0" w:color="auto"/>
              <w:right w:val="single" w:sz="4" w:space="0" w:color="auto"/>
            </w:tcBorders>
          </w:tcPr>
          <w:p w14:paraId="519329B0"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В обществе разработана и внедрена информационная политика, обеспечивающая эффективное информационное взаимодействие общества, акционеров, инвесторов и иных заинтересованных лиц</w:t>
            </w:r>
          </w:p>
        </w:tc>
        <w:tc>
          <w:tcPr>
            <w:tcW w:w="3685" w:type="dxa"/>
            <w:tcBorders>
              <w:top w:val="single" w:sz="4" w:space="0" w:color="auto"/>
              <w:left w:val="single" w:sz="4" w:space="0" w:color="auto"/>
              <w:bottom w:val="single" w:sz="4" w:space="0" w:color="auto"/>
              <w:right w:val="single" w:sz="4" w:space="0" w:color="auto"/>
            </w:tcBorders>
          </w:tcPr>
          <w:p w14:paraId="15B328AC"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 xml:space="preserve">1. Советом директоров общества утверждена информационная политика общества, разработанная с учетом рекомендаций </w:t>
            </w:r>
            <w:hyperlink r:id="rId142" w:history="1">
              <w:r w:rsidRPr="00446313">
                <w:rPr>
                  <w:rStyle w:val="a3"/>
                  <w:rFonts w:ascii="Times New Roman" w:hAnsi="Times New Roman" w:cs="Times New Roman"/>
                  <w:color w:val="auto"/>
                </w:rPr>
                <w:t>Кодекса</w:t>
              </w:r>
            </w:hyperlink>
            <w:r w:rsidRPr="00446313">
              <w:rPr>
                <w:rFonts w:ascii="Times New Roman" w:hAnsi="Times New Roman" w:cs="Times New Roman"/>
              </w:rPr>
              <w:t>.</w:t>
            </w:r>
          </w:p>
          <w:p w14:paraId="152BF8E6" w14:textId="77777777" w:rsidR="00753E8F" w:rsidRPr="00446313" w:rsidRDefault="00753E8F" w:rsidP="00DD5F7B">
            <w:pPr>
              <w:pStyle w:val="a7"/>
              <w:rPr>
                <w:rFonts w:ascii="Times New Roman" w:hAnsi="Times New Roman" w:cs="Times New Roman"/>
              </w:rPr>
            </w:pPr>
            <w:r w:rsidRPr="00446313">
              <w:rPr>
                <w:rFonts w:ascii="Times New Roman" w:hAnsi="Times New Roman" w:cs="Times New Roman"/>
              </w:rPr>
              <w:t>2. В течение отчетного периода совет директоров (или один из его комитетов) рассмотрел вопрос об эффективности информационного взаимодействия общества, акционеров, инвесторов и иных</w:t>
            </w:r>
            <w:r w:rsidR="00DD5F7B" w:rsidRPr="00446313">
              <w:rPr>
                <w:rFonts w:ascii="Times New Roman" w:hAnsi="Times New Roman" w:cs="Times New Roman"/>
              </w:rPr>
              <w:t xml:space="preserve"> </w:t>
            </w:r>
            <w:r w:rsidRPr="00446313">
              <w:rPr>
                <w:rFonts w:ascii="Times New Roman" w:hAnsi="Times New Roman" w:cs="Times New Roman"/>
              </w:rPr>
              <w:t>заинтересованных лиц и целесообразности (необходимости) пересмотра информационной политики общества</w:t>
            </w:r>
          </w:p>
        </w:tc>
        <w:tc>
          <w:tcPr>
            <w:tcW w:w="1560" w:type="dxa"/>
            <w:tcBorders>
              <w:top w:val="single" w:sz="4" w:space="0" w:color="auto"/>
              <w:left w:val="single" w:sz="4" w:space="0" w:color="auto"/>
              <w:bottom w:val="single" w:sz="4" w:space="0" w:color="auto"/>
              <w:right w:val="single" w:sz="4" w:space="0" w:color="auto"/>
            </w:tcBorders>
          </w:tcPr>
          <w:p w14:paraId="52F83BB0"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соблюдается</w:t>
            </w:r>
          </w:p>
          <w:p w14:paraId="1816A841"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0205566C" wp14:editId="21D11553">
                  <wp:extent cx="123825" cy="161925"/>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38418CDF"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6D2BCB72" wp14:editId="4428D165">
                  <wp:extent cx="123825" cy="161925"/>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45C616E3" w14:textId="77777777" w:rsidR="00753E8F" w:rsidRPr="00446313" w:rsidRDefault="00753E8F" w:rsidP="00753E8F">
            <w:pPr>
              <w:pStyle w:val="a5"/>
              <w:rPr>
                <w:rFonts w:ascii="Times New Roman" w:hAnsi="Times New Roman" w:cs="Times New Roman"/>
              </w:rPr>
            </w:pPr>
          </w:p>
        </w:tc>
      </w:tr>
      <w:tr w:rsidR="00753E8F" w:rsidRPr="00446313" w14:paraId="5BF7A1A9" w14:textId="77777777" w:rsidTr="00446313">
        <w:tc>
          <w:tcPr>
            <w:tcW w:w="816" w:type="dxa"/>
            <w:tcBorders>
              <w:top w:val="single" w:sz="4" w:space="0" w:color="auto"/>
              <w:bottom w:val="single" w:sz="4" w:space="0" w:color="auto"/>
              <w:right w:val="single" w:sz="4" w:space="0" w:color="auto"/>
            </w:tcBorders>
          </w:tcPr>
          <w:p w14:paraId="5EB64694" w14:textId="77777777" w:rsidR="00753E8F" w:rsidRPr="00446313" w:rsidRDefault="00753E8F" w:rsidP="00753E8F">
            <w:pPr>
              <w:pStyle w:val="a5"/>
              <w:jc w:val="center"/>
              <w:rPr>
                <w:rFonts w:ascii="Times New Roman" w:hAnsi="Times New Roman" w:cs="Times New Roman"/>
              </w:rPr>
            </w:pPr>
            <w:bookmarkStart w:id="89" w:name="sub_20612"/>
            <w:r w:rsidRPr="00446313">
              <w:rPr>
                <w:rFonts w:ascii="Times New Roman" w:hAnsi="Times New Roman" w:cs="Times New Roman"/>
              </w:rPr>
              <w:t>6.1.2</w:t>
            </w:r>
            <w:bookmarkEnd w:id="89"/>
          </w:p>
        </w:tc>
        <w:tc>
          <w:tcPr>
            <w:tcW w:w="3290" w:type="dxa"/>
            <w:tcBorders>
              <w:top w:val="single" w:sz="4" w:space="0" w:color="auto"/>
              <w:left w:val="single" w:sz="4" w:space="0" w:color="auto"/>
              <w:bottom w:val="single" w:sz="4" w:space="0" w:color="auto"/>
              <w:right w:val="single" w:sz="4" w:space="0" w:color="auto"/>
            </w:tcBorders>
          </w:tcPr>
          <w:p w14:paraId="11BE84E5"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 xml:space="preserve">Общество раскрывает информацию о системе и практике корпоративного управления, включая подробную информацию о соблюдении принципов и рекомендаций </w:t>
            </w:r>
            <w:hyperlink r:id="rId145" w:history="1">
              <w:r w:rsidRPr="00446313">
                <w:rPr>
                  <w:rStyle w:val="a3"/>
                  <w:rFonts w:ascii="Times New Roman" w:hAnsi="Times New Roman" w:cs="Times New Roman"/>
                  <w:color w:val="auto"/>
                </w:rPr>
                <w:t>Кодекса</w:t>
              </w:r>
            </w:hyperlink>
          </w:p>
        </w:tc>
        <w:tc>
          <w:tcPr>
            <w:tcW w:w="3685" w:type="dxa"/>
            <w:tcBorders>
              <w:top w:val="single" w:sz="4" w:space="0" w:color="auto"/>
              <w:left w:val="single" w:sz="4" w:space="0" w:color="auto"/>
              <w:bottom w:val="single" w:sz="4" w:space="0" w:color="auto"/>
              <w:right w:val="single" w:sz="4" w:space="0" w:color="auto"/>
            </w:tcBorders>
          </w:tcPr>
          <w:p w14:paraId="54FCF299"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Общество раскрывает информацию о системе корпоративного управления в обществе и общих принципах корпоративного управления, применяемых в обществе, в том числе на сайте общества в сети Интернет.</w:t>
            </w:r>
          </w:p>
          <w:p w14:paraId="06F3B446"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 xml:space="preserve">2. Общество раскрывает информацию о составе исполнительных органов и совета директоров, независимости членов совета и их членстве в комитетах совета директоров (в соответствии с определением </w:t>
            </w:r>
            <w:hyperlink r:id="rId146" w:history="1">
              <w:r w:rsidRPr="00446313">
                <w:rPr>
                  <w:rStyle w:val="a3"/>
                  <w:rFonts w:ascii="Times New Roman" w:hAnsi="Times New Roman" w:cs="Times New Roman"/>
                  <w:color w:val="auto"/>
                </w:rPr>
                <w:t>Кодекса</w:t>
              </w:r>
            </w:hyperlink>
            <w:r w:rsidRPr="00446313">
              <w:rPr>
                <w:rFonts w:ascii="Times New Roman" w:hAnsi="Times New Roman" w:cs="Times New Roman"/>
              </w:rPr>
              <w:t>).</w:t>
            </w:r>
          </w:p>
          <w:p w14:paraId="4E5788FE"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3. В случае наличия лица, контролирующего общество, общество публикует меморандум контролирующего лица относительно планов такого лица в отношении корпоративного управления в обществе</w:t>
            </w:r>
          </w:p>
        </w:tc>
        <w:tc>
          <w:tcPr>
            <w:tcW w:w="1560" w:type="dxa"/>
            <w:tcBorders>
              <w:top w:val="single" w:sz="4" w:space="0" w:color="auto"/>
              <w:left w:val="single" w:sz="4" w:space="0" w:color="auto"/>
              <w:bottom w:val="single" w:sz="4" w:space="0" w:color="auto"/>
              <w:right w:val="single" w:sz="4" w:space="0" w:color="auto"/>
            </w:tcBorders>
          </w:tcPr>
          <w:p w14:paraId="0F2F4E85"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соблюдается</w:t>
            </w:r>
          </w:p>
          <w:p w14:paraId="24E3FA6B"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6CF5E8A1" wp14:editId="30EA59A2">
                  <wp:extent cx="123825" cy="16192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590A93E4"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297D5A1E" wp14:editId="48F70890">
                  <wp:extent cx="123825" cy="16192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05D87470" w14:textId="77777777" w:rsidR="00753E8F" w:rsidRPr="00446313" w:rsidRDefault="00753E8F" w:rsidP="00753E8F">
            <w:pPr>
              <w:pStyle w:val="a5"/>
              <w:rPr>
                <w:rFonts w:ascii="Times New Roman" w:hAnsi="Times New Roman" w:cs="Times New Roman"/>
              </w:rPr>
            </w:pPr>
          </w:p>
        </w:tc>
      </w:tr>
      <w:tr w:rsidR="00753E8F" w:rsidRPr="00446313" w14:paraId="53B8707A" w14:textId="77777777" w:rsidTr="00446313">
        <w:tc>
          <w:tcPr>
            <w:tcW w:w="816" w:type="dxa"/>
            <w:tcBorders>
              <w:top w:val="single" w:sz="4" w:space="0" w:color="auto"/>
              <w:bottom w:val="single" w:sz="4" w:space="0" w:color="auto"/>
              <w:right w:val="single" w:sz="4" w:space="0" w:color="auto"/>
            </w:tcBorders>
          </w:tcPr>
          <w:p w14:paraId="4601BA58" w14:textId="77777777" w:rsidR="00753E8F" w:rsidRPr="00446313" w:rsidRDefault="00753E8F" w:rsidP="00753E8F">
            <w:pPr>
              <w:pStyle w:val="a5"/>
              <w:jc w:val="center"/>
              <w:rPr>
                <w:rFonts w:ascii="Times New Roman" w:hAnsi="Times New Roman" w:cs="Times New Roman"/>
                <w:b/>
              </w:rPr>
            </w:pPr>
            <w:bookmarkStart w:id="90" w:name="sub_2062"/>
            <w:r w:rsidRPr="00446313">
              <w:rPr>
                <w:rFonts w:ascii="Times New Roman" w:hAnsi="Times New Roman" w:cs="Times New Roman"/>
                <w:b/>
              </w:rPr>
              <w:t>6.2</w:t>
            </w:r>
            <w:bookmarkEnd w:id="90"/>
          </w:p>
        </w:tc>
        <w:tc>
          <w:tcPr>
            <w:tcW w:w="13638" w:type="dxa"/>
            <w:gridSpan w:val="4"/>
            <w:tcBorders>
              <w:top w:val="single" w:sz="4" w:space="0" w:color="auto"/>
              <w:left w:val="single" w:sz="4" w:space="0" w:color="auto"/>
              <w:bottom w:val="single" w:sz="4" w:space="0" w:color="auto"/>
            </w:tcBorders>
          </w:tcPr>
          <w:p w14:paraId="4B5695AA" w14:textId="77777777" w:rsidR="00753E8F" w:rsidRPr="00446313" w:rsidRDefault="00753E8F" w:rsidP="00753E8F">
            <w:pPr>
              <w:pStyle w:val="a7"/>
              <w:rPr>
                <w:rFonts w:ascii="Times New Roman" w:hAnsi="Times New Roman" w:cs="Times New Roman"/>
                <w:b/>
              </w:rPr>
            </w:pPr>
            <w:r w:rsidRPr="00446313">
              <w:rPr>
                <w:rFonts w:ascii="Times New Roman" w:hAnsi="Times New Roman" w:cs="Times New Roman"/>
                <w:b/>
              </w:rPr>
              <w:t>Общество своевременно раскрывает полную, актуальную и достоверную информацию об обществе для обеспечения возможности принятия обоснованных решений акционерами общества и инвесторами</w:t>
            </w:r>
          </w:p>
        </w:tc>
      </w:tr>
      <w:tr w:rsidR="00753E8F" w:rsidRPr="00446313" w14:paraId="1FAF82EC" w14:textId="77777777" w:rsidTr="00446313">
        <w:tc>
          <w:tcPr>
            <w:tcW w:w="816" w:type="dxa"/>
            <w:tcBorders>
              <w:top w:val="single" w:sz="4" w:space="0" w:color="auto"/>
              <w:bottom w:val="single" w:sz="4" w:space="0" w:color="auto"/>
              <w:right w:val="single" w:sz="4" w:space="0" w:color="auto"/>
            </w:tcBorders>
          </w:tcPr>
          <w:p w14:paraId="65BFCA5D" w14:textId="77777777" w:rsidR="00753E8F" w:rsidRPr="00446313" w:rsidRDefault="00753E8F" w:rsidP="00753E8F">
            <w:pPr>
              <w:pStyle w:val="a5"/>
              <w:jc w:val="center"/>
              <w:rPr>
                <w:rFonts w:ascii="Times New Roman" w:hAnsi="Times New Roman" w:cs="Times New Roman"/>
              </w:rPr>
            </w:pPr>
            <w:bookmarkStart w:id="91" w:name="sub_20621"/>
            <w:r w:rsidRPr="00446313">
              <w:rPr>
                <w:rFonts w:ascii="Times New Roman" w:hAnsi="Times New Roman" w:cs="Times New Roman"/>
              </w:rPr>
              <w:t>6.2.1</w:t>
            </w:r>
            <w:bookmarkEnd w:id="91"/>
          </w:p>
        </w:tc>
        <w:tc>
          <w:tcPr>
            <w:tcW w:w="3290" w:type="dxa"/>
            <w:tcBorders>
              <w:top w:val="single" w:sz="4" w:space="0" w:color="auto"/>
              <w:left w:val="single" w:sz="4" w:space="0" w:color="auto"/>
              <w:bottom w:val="single" w:sz="4" w:space="0" w:color="auto"/>
              <w:right w:val="single" w:sz="4" w:space="0" w:color="auto"/>
            </w:tcBorders>
          </w:tcPr>
          <w:p w14:paraId="09C34E05"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Общество раскрывает информацию в соответствии с принципами регулярности, последовательности и оперативности, а также доступности, достоверности, полноты и сравнимости раскрываемых данных</w:t>
            </w:r>
          </w:p>
        </w:tc>
        <w:tc>
          <w:tcPr>
            <w:tcW w:w="3685" w:type="dxa"/>
            <w:tcBorders>
              <w:top w:val="single" w:sz="4" w:space="0" w:color="auto"/>
              <w:left w:val="single" w:sz="4" w:space="0" w:color="auto"/>
              <w:bottom w:val="single" w:sz="4" w:space="0" w:color="auto"/>
              <w:right w:val="single" w:sz="4" w:space="0" w:color="auto"/>
            </w:tcBorders>
          </w:tcPr>
          <w:p w14:paraId="2494CF70"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В обществе определена процедура, обеспечивающая координацию работы всех структурных подразделений и работников общества, связанных с раскрытием информации или деятельность которых может привести к необходимости раскрытия информации.</w:t>
            </w:r>
          </w:p>
          <w:p w14:paraId="7BE6C94F"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2. В случае если ценные бумаги общества обращаются на иностранных организованных рынках, раскрытие существенной информации в Российской Федерации и на таких рынках осуществляется синхронно и эквивалентно в течение отчетного года.</w:t>
            </w:r>
          </w:p>
          <w:p w14:paraId="5FC5E2CB"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3. Если иностранные акционеры владеют существенным количеством акций общества, то в течение отчетного года раскрытие информации осуществлялось не только на русском, но также на одном из наиболее распространенных иностранных языков</w:t>
            </w:r>
          </w:p>
        </w:tc>
        <w:tc>
          <w:tcPr>
            <w:tcW w:w="1560" w:type="dxa"/>
            <w:tcBorders>
              <w:top w:val="single" w:sz="4" w:space="0" w:color="auto"/>
              <w:left w:val="single" w:sz="4" w:space="0" w:color="auto"/>
              <w:bottom w:val="single" w:sz="4" w:space="0" w:color="auto"/>
              <w:right w:val="single" w:sz="4" w:space="0" w:color="auto"/>
            </w:tcBorders>
          </w:tcPr>
          <w:p w14:paraId="459A72C4"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соблюдается</w:t>
            </w:r>
          </w:p>
          <w:p w14:paraId="5131AE0E"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48106A15" wp14:editId="38C28571">
                  <wp:extent cx="123825" cy="161925"/>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79EF3BA7"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1986036A" wp14:editId="453DB84C">
                  <wp:extent cx="123825" cy="161925"/>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69D07D70" w14:textId="77777777" w:rsidR="00753E8F" w:rsidRPr="00446313" w:rsidRDefault="00753E8F" w:rsidP="00753E8F">
            <w:pPr>
              <w:pStyle w:val="a5"/>
              <w:rPr>
                <w:rFonts w:ascii="Times New Roman" w:hAnsi="Times New Roman" w:cs="Times New Roman"/>
              </w:rPr>
            </w:pPr>
            <w:r w:rsidRPr="00446313">
              <w:rPr>
                <w:rFonts w:ascii="Times New Roman" w:hAnsi="Times New Roman" w:cs="Times New Roman"/>
              </w:rPr>
              <w:t>1. Соблюдается.</w:t>
            </w:r>
          </w:p>
          <w:p w14:paraId="7E69109E" w14:textId="77777777" w:rsidR="00753E8F" w:rsidRPr="00446313" w:rsidRDefault="00753E8F" w:rsidP="00753E8F">
            <w:pPr>
              <w:ind w:firstLine="34"/>
              <w:rPr>
                <w:rFonts w:ascii="Times New Roman" w:hAnsi="Times New Roman" w:cs="Times New Roman"/>
              </w:rPr>
            </w:pPr>
            <w:r w:rsidRPr="00446313">
              <w:rPr>
                <w:rFonts w:ascii="Times New Roman" w:hAnsi="Times New Roman" w:cs="Times New Roman"/>
              </w:rPr>
              <w:t>2,3. Оценка соответствия критерию в настоящих пунктах не может быть дана, поскольку ценные бумаги Общества не обращаются на иностранных организованных рынках, а также иностранные акционеры не владеют существенным количеством акций Общества</w:t>
            </w:r>
          </w:p>
        </w:tc>
      </w:tr>
      <w:tr w:rsidR="00753E8F" w:rsidRPr="00446313" w14:paraId="633EC825" w14:textId="77777777" w:rsidTr="00446313">
        <w:tc>
          <w:tcPr>
            <w:tcW w:w="816" w:type="dxa"/>
            <w:tcBorders>
              <w:top w:val="single" w:sz="4" w:space="0" w:color="auto"/>
              <w:bottom w:val="single" w:sz="4" w:space="0" w:color="auto"/>
              <w:right w:val="single" w:sz="4" w:space="0" w:color="auto"/>
            </w:tcBorders>
          </w:tcPr>
          <w:p w14:paraId="2B3E6596" w14:textId="77777777" w:rsidR="00753E8F" w:rsidRPr="00446313" w:rsidRDefault="00753E8F" w:rsidP="00753E8F">
            <w:pPr>
              <w:pStyle w:val="a5"/>
              <w:jc w:val="center"/>
              <w:rPr>
                <w:rFonts w:ascii="Times New Roman" w:hAnsi="Times New Roman" w:cs="Times New Roman"/>
              </w:rPr>
            </w:pPr>
            <w:bookmarkStart w:id="92" w:name="sub_20622"/>
            <w:r w:rsidRPr="00446313">
              <w:rPr>
                <w:rFonts w:ascii="Times New Roman" w:hAnsi="Times New Roman" w:cs="Times New Roman"/>
              </w:rPr>
              <w:t>6.2.2</w:t>
            </w:r>
            <w:bookmarkEnd w:id="92"/>
          </w:p>
        </w:tc>
        <w:tc>
          <w:tcPr>
            <w:tcW w:w="3290" w:type="dxa"/>
            <w:tcBorders>
              <w:top w:val="single" w:sz="4" w:space="0" w:color="auto"/>
              <w:left w:val="single" w:sz="4" w:space="0" w:color="auto"/>
              <w:bottom w:val="single" w:sz="4" w:space="0" w:color="auto"/>
              <w:right w:val="single" w:sz="4" w:space="0" w:color="auto"/>
            </w:tcBorders>
          </w:tcPr>
          <w:p w14:paraId="13CBFAC5"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Общество избегает формального подхода при раскрытии информации и раскрывает существенную информацию о своей деятельности, даже если раскрытие такой информации не предусмотрено законодательством</w:t>
            </w:r>
          </w:p>
        </w:tc>
        <w:tc>
          <w:tcPr>
            <w:tcW w:w="3685" w:type="dxa"/>
            <w:tcBorders>
              <w:top w:val="single" w:sz="4" w:space="0" w:color="auto"/>
              <w:left w:val="single" w:sz="4" w:space="0" w:color="auto"/>
              <w:bottom w:val="single" w:sz="4" w:space="0" w:color="auto"/>
              <w:right w:val="single" w:sz="4" w:space="0" w:color="auto"/>
            </w:tcBorders>
          </w:tcPr>
          <w:p w14:paraId="136011CA"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В информационной политике общества определены подходы к раскрытию сведений об иных событиях (действиях), оказывающих существенное влияние на стоимость или котировки его ценных бумаг, раскрытие сведений о которых не предусмотрено законодательством.</w:t>
            </w:r>
          </w:p>
          <w:p w14:paraId="67972B07"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 xml:space="preserve">2. Общество раскрывает информацию о структуре капитала общества в соответствии с </w:t>
            </w:r>
            <w:hyperlink r:id="rId151" w:history="1">
              <w:r w:rsidRPr="00446313">
                <w:rPr>
                  <w:rStyle w:val="a3"/>
                  <w:rFonts w:ascii="Times New Roman" w:hAnsi="Times New Roman" w:cs="Times New Roman"/>
                  <w:color w:val="auto"/>
                </w:rPr>
                <w:t>рекомендацией 290</w:t>
              </w:r>
            </w:hyperlink>
            <w:r w:rsidRPr="00446313">
              <w:rPr>
                <w:rFonts w:ascii="Times New Roman" w:hAnsi="Times New Roman" w:cs="Times New Roman"/>
              </w:rPr>
              <w:t xml:space="preserve"> Кодекса в годовом отчете и на сайте общества в сети Интернет.</w:t>
            </w:r>
          </w:p>
          <w:p w14:paraId="2D5A91AC"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3. Общество раскрывает информацию о подконтрольных организациях, имеющих для него существенное значение, в том числе о ключевых направлениях их деятельности, о механизмах, обеспечивающих подотчетность подконтрольных организаций, полномочиях совета директоров общества в отношении определения стратегии и оценки результатов деятельности подконтрольных организаций.</w:t>
            </w:r>
          </w:p>
          <w:p w14:paraId="06933D11"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4. Общество раскрывает нефинансовый отчет - отчет об устойчивом развитии, экологический отчет, отчет о корпоративной социальной ответственности или иной отчет, содержащий нефинансовую информацию, в том числе о факторах, связанных с окружающей средой (в том числе экологические факторы и факторы, связанные с изменением климата), обществом (социальные факторы) и корпоративным управлением, за исключением отчета эмитента эмиссионных ценных бумаг и годового отчета акционерного общества</w:t>
            </w:r>
          </w:p>
        </w:tc>
        <w:tc>
          <w:tcPr>
            <w:tcW w:w="1560" w:type="dxa"/>
            <w:tcBorders>
              <w:top w:val="single" w:sz="4" w:space="0" w:color="auto"/>
              <w:left w:val="single" w:sz="4" w:space="0" w:color="auto"/>
              <w:bottom w:val="single" w:sz="4" w:space="0" w:color="auto"/>
              <w:right w:val="single" w:sz="4" w:space="0" w:color="auto"/>
            </w:tcBorders>
          </w:tcPr>
          <w:p w14:paraId="599A76E3" w14:textId="77777777" w:rsidR="005852FB" w:rsidRPr="00446313" w:rsidRDefault="005852FB" w:rsidP="005852FB">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соблюдается</w:t>
            </w:r>
          </w:p>
          <w:p w14:paraId="15CFC7C5" w14:textId="77777777" w:rsidR="005852FB" w:rsidRPr="00446313" w:rsidRDefault="005852FB" w:rsidP="005852FB">
            <w:pPr>
              <w:pStyle w:val="a7"/>
              <w:rPr>
                <w:rFonts w:ascii="Times New Roman" w:hAnsi="Times New Roman" w:cs="Times New Roman"/>
              </w:rPr>
            </w:pPr>
            <w:r w:rsidRPr="00446313">
              <w:rPr>
                <w:rFonts w:ascii="Times New Roman" w:hAnsi="Times New Roman" w:cs="Times New Roman"/>
                <w:noProof/>
              </w:rPr>
              <w:drawing>
                <wp:inline distT="0" distB="0" distL="0" distR="0" wp14:anchorId="6BD41DB0" wp14:editId="4383E039">
                  <wp:extent cx="123825" cy="16192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5F2F9A38" w14:textId="77777777" w:rsidR="00753E8F" w:rsidRPr="00446313" w:rsidRDefault="005852FB" w:rsidP="005852FB">
            <w:pPr>
              <w:pStyle w:val="a7"/>
              <w:rPr>
                <w:rFonts w:ascii="Times New Roman" w:hAnsi="Times New Roman" w:cs="Times New Roman"/>
              </w:rPr>
            </w:pPr>
            <w:r w:rsidRPr="00446313">
              <w:rPr>
                <w:rFonts w:ascii="Times New Roman" w:hAnsi="Times New Roman" w:cs="Times New Roman"/>
                <w:noProof/>
              </w:rPr>
              <w:drawing>
                <wp:inline distT="0" distB="0" distL="0" distR="0" wp14:anchorId="353DCB24" wp14:editId="1EA6F527">
                  <wp:extent cx="123825" cy="161925"/>
                  <wp:effectExtent l="0" t="0" r="0" b="0"/>
                  <wp:docPr id="225" name="Рисунок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403C4563" w14:textId="77777777" w:rsidR="00753E8F" w:rsidRPr="00446313" w:rsidRDefault="00753E8F" w:rsidP="00753E8F">
            <w:pPr>
              <w:ind w:firstLine="0"/>
              <w:rPr>
                <w:rFonts w:ascii="Times New Roman" w:hAnsi="Times New Roman" w:cs="Times New Roman"/>
              </w:rPr>
            </w:pPr>
          </w:p>
        </w:tc>
      </w:tr>
      <w:tr w:rsidR="00753E8F" w:rsidRPr="00446313" w14:paraId="5CCFD002" w14:textId="77777777" w:rsidTr="00446313">
        <w:tc>
          <w:tcPr>
            <w:tcW w:w="816" w:type="dxa"/>
            <w:tcBorders>
              <w:top w:val="single" w:sz="4" w:space="0" w:color="auto"/>
              <w:bottom w:val="single" w:sz="4" w:space="0" w:color="auto"/>
              <w:right w:val="single" w:sz="4" w:space="0" w:color="auto"/>
            </w:tcBorders>
          </w:tcPr>
          <w:p w14:paraId="7A9123D5" w14:textId="77777777" w:rsidR="00753E8F" w:rsidRPr="00446313" w:rsidRDefault="00753E8F" w:rsidP="00753E8F">
            <w:pPr>
              <w:pStyle w:val="a5"/>
              <w:jc w:val="center"/>
              <w:rPr>
                <w:rFonts w:ascii="Times New Roman" w:hAnsi="Times New Roman" w:cs="Times New Roman"/>
              </w:rPr>
            </w:pPr>
            <w:bookmarkStart w:id="93" w:name="sub_20623"/>
            <w:r w:rsidRPr="00446313">
              <w:rPr>
                <w:rFonts w:ascii="Times New Roman" w:hAnsi="Times New Roman" w:cs="Times New Roman"/>
              </w:rPr>
              <w:t>6.2.3</w:t>
            </w:r>
            <w:bookmarkEnd w:id="93"/>
          </w:p>
        </w:tc>
        <w:tc>
          <w:tcPr>
            <w:tcW w:w="3290" w:type="dxa"/>
            <w:tcBorders>
              <w:top w:val="single" w:sz="4" w:space="0" w:color="auto"/>
              <w:left w:val="single" w:sz="4" w:space="0" w:color="auto"/>
              <w:bottom w:val="single" w:sz="4" w:space="0" w:color="auto"/>
              <w:right w:val="single" w:sz="4" w:space="0" w:color="auto"/>
            </w:tcBorders>
          </w:tcPr>
          <w:p w14:paraId="2D188DE7"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Годовой отчет, являясь одним из наиболее важных инструментов информационного взаимодействия с акционерами и другими заинтересованными сторонами, содержит информацию, позволяющую оценить итоги деятельности общества за год</w:t>
            </w:r>
          </w:p>
        </w:tc>
        <w:tc>
          <w:tcPr>
            <w:tcW w:w="3685" w:type="dxa"/>
            <w:tcBorders>
              <w:top w:val="single" w:sz="4" w:space="0" w:color="auto"/>
              <w:left w:val="single" w:sz="4" w:space="0" w:color="auto"/>
              <w:bottom w:val="single" w:sz="4" w:space="0" w:color="auto"/>
              <w:right w:val="single" w:sz="4" w:space="0" w:color="auto"/>
            </w:tcBorders>
          </w:tcPr>
          <w:p w14:paraId="2208A392"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Годовой отчет общества содержит информацию о результатах оценки комитетом по аудиту эффективности процесса проведения внешнего и внутреннего аудита.</w:t>
            </w:r>
          </w:p>
          <w:p w14:paraId="4077EAE9"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2. Годовой отчет общества содержит сведения о политике общества в области охраны окружающей среды, социальной политике общества</w:t>
            </w:r>
          </w:p>
        </w:tc>
        <w:tc>
          <w:tcPr>
            <w:tcW w:w="1560" w:type="dxa"/>
            <w:tcBorders>
              <w:top w:val="single" w:sz="4" w:space="0" w:color="auto"/>
              <w:left w:val="single" w:sz="4" w:space="0" w:color="auto"/>
              <w:bottom w:val="single" w:sz="4" w:space="0" w:color="auto"/>
              <w:right w:val="single" w:sz="4" w:space="0" w:color="auto"/>
            </w:tcBorders>
          </w:tcPr>
          <w:p w14:paraId="537BC270"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соблюдается</w:t>
            </w:r>
          </w:p>
          <w:p w14:paraId="4DDF1BB4"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0617A12E" wp14:editId="538F042D">
                  <wp:extent cx="123825" cy="161925"/>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03369A24"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30A02178" wp14:editId="0A30BA62">
                  <wp:extent cx="123825" cy="16192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60C41112" w14:textId="77777777" w:rsidR="00753E8F" w:rsidRPr="00446313" w:rsidRDefault="00753E8F" w:rsidP="00753E8F">
            <w:pPr>
              <w:pStyle w:val="a5"/>
              <w:rPr>
                <w:rFonts w:ascii="Times New Roman" w:hAnsi="Times New Roman" w:cs="Times New Roman"/>
              </w:rPr>
            </w:pPr>
          </w:p>
        </w:tc>
      </w:tr>
      <w:tr w:rsidR="00753E8F" w:rsidRPr="00446313" w14:paraId="687A3C29" w14:textId="77777777" w:rsidTr="00446313">
        <w:tc>
          <w:tcPr>
            <w:tcW w:w="816" w:type="dxa"/>
            <w:tcBorders>
              <w:top w:val="single" w:sz="4" w:space="0" w:color="auto"/>
              <w:bottom w:val="single" w:sz="4" w:space="0" w:color="auto"/>
              <w:right w:val="single" w:sz="4" w:space="0" w:color="auto"/>
            </w:tcBorders>
          </w:tcPr>
          <w:p w14:paraId="2B6BBFDC" w14:textId="77777777" w:rsidR="00753E8F" w:rsidRPr="00446313" w:rsidRDefault="00753E8F" w:rsidP="00753E8F">
            <w:pPr>
              <w:pStyle w:val="a5"/>
              <w:jc w:val="center"/>
              <w:rPr>
                <w:rFonts w:ascii="Times New Roman" w:hAnsi="Times New Roman" w:cs="Times New Roman"/>
                <w:b/>
              </w:rPr>
            </w:pPr>
            <w:bookmarkStart w:id="94" w:name="sub_2063"/>
            <w:r w:rsidRPr="00446313">
              <w:rPr>
                <w:rFonts w:ascii="Times New Roman" w:hAnsi="Times New Roman" w:cs="Times New Roman"/>
                <w:b/>
              </w:rPr>
              <w:t>6.3</w:t>
            </w:r>
            <w:bookmarkEnd w:id="94"/>
          </w:p>
        </w:tc>
        <w:tc>
          <w:tcPr>
            <w:tcW w:w="13638" w:type="dxa"/>
            <w:gridSpan w:val="4"/>
            <w:tcBorders>
              <w:top w:val="single" w:sz="4" w:space="0" w:color="auto"/>
              <w:left w:val="single" w:sz="4" w:space="0" w:color="auto"/>
              <w:bottom w:val="single" w:sz="4" w:space="0" w:color="auto"/>
            </w:tcBorders>
          </w:tcPr>
          <w:p w14:paraId="5FAC1A4F" w14:textId="77777777" w:rsidR="00753E8F" w:rsidRPr="00446313" w:rsidRDefault="00753E8F" w:rsidP="00753E8F">
            <w:pPr>
              <w:pStyle w:val="a7"/>
              <w:rPr>
                <w:rFonts w:ascii="Times New Roman" w:hAnsi="Times New Roman" w:cs="Times New Roman"/>
                <w:b/>
              </w:rPr>
            </w:pPr>
            <w:r w:rsidRPr="00446313">
              <w:rPr>
                <w:rFonts w:ascii="Times New Roman" w:hAnsi="Times New Roman" w:cs="Times New Roman"/>
                <w:b/>
              </w:rPr>
              <w:t>Общество предоставляет информацию и документы по запросам акционеров в соответствии с принципами равнодоступности и необременительности</w:t>
            </w:r>
          </w:p>
        </w:tc>
      </w:tr>
      <w:tr w:rsidR="00753E8F" w:rsidRPr="00446313" w14:paraId="3B5A0C64" w14:textId="77777777" w:rsidTr="00446313">
        <w:tc>
          <w:tcPr>
            <w:tcW w:w="816" w:type="dxa"/>
            <w:tcBorders>
              <w:top w:val="single" w:sz="4" w:space="0" w:color="auto"/>
              <w:bottom w:val="single" w:sz="4" w:space="0" w:color="auto"/>
              <w:right w:val="single" w:sz="4" w:space="0" w:color="auto"/>
            </w:tcBorders>
          </w:tcPr>
          <w:p w14:paraId="3462ED94" w14:textId="77777777" w:rsidR="00753E8F" w:rsidRPr="00446313" w:rsidRDefault="00753E8F" w:rsidP="00753E8F">
            <w:pPr>
              <w:pStyle w:val="a5"/>
              <w:jc w:val="center"/>
              <w:rPr>
                <w:rFonts w:ascii="Times New Roman" w:hAnsi="Times New Roman" w:cs="Times New Roman"/>
              </w:rPr>
            </w:pPr>
            <w:bookmarkStart w:id="95" w:name="sub_20631"/>
            <w:r w:rsidRPr="00446313">
              <w:rPr>
                <w:rFonts w:ascii="Times New Roman" w:hAnsi="Times New Roman" w:cs="Times New Roman"/>
              </w:rPr>
              <w:t>6.3.1</w:t>
            </w:r>
            <w:bookmarkEnd w:id="95"/>
          </w:p>
        </w:tc>
        <w:tc>
          <w:tcPr>
            <w:tcW w:w="3290" w:type="dxa"/>
            <w:tcBorders>
              <w:top w:val="single" w:sz="4" w:space="0" w:color="auto"/>
              <w:left w:val="single" w:sz="4" w:space="0" w:color="auto"/>
              <w:bottom w:val="single" w:sz="4" w:space="0" w:color="auto"/>
              <w:right w:val="single" w:sz="4" w:space="0" w:color="auto"/>
            </w:tcBorders>
          </w:tcPr>
          <w:p w14:paraId="524103D5"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Реализация акционерами права на доступ к документам и информации общества не сопряжена с неоправданными сложностями</w:t>
            </w:r>
          </w:p>
        </w:tc>
        <w:tc>
          <w:tcPr>
            <w:tcW w:w="3685" w:type="dxa"/>
            <w:tcBorders>
              <w:top w:val="single" w:sz="4" w:space="0" w:color="auto"/>
              <w:left w:val="single" w:sz="4" w:space="0" w:color="auto"/>
              <w:bottom w:val="single" w:sz="4" w:space="0" w:color="auto"/>
              <w:right w:val="single" w:sz="4" w:space="0" w:color="auto"/>
            </w:tcBorders>
          </w:tcPr>
          <w:p w14:paraId="233CDDA5"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В информационной политике (внутренних документах, определяющих информационную политику) общества определен необременительный порядок предоставления по запросам акционеров доступа к информации и документам общества.</w:t>
            </w:r>
          </w:p>
          <w:p w14:paraId="710FBF8E"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2. В информационной политике (внутренних документах, определяющих информационную политику) содержатся положения, предусматривающие, что в случае поступления запроса акционера о предоставлении информации о подконтрольных обществу организациях общество предпринимает необходимые усилия для получения такой информации у соответствующих подконтрольных обществу организаций</w:t>
            </w:r>
          </w:p>
        </w:tc>
        <w:tc>
          <w:tcPr>
            <w:tcW w:w="1560" w:type="dxa"/>
            <w:tcBorders>
              <w:top w:val="single" w:sz="4" w:space="0" w:color="auto"/>
              <w:left w:val="single" w:sz="4" w:space="0" w:color="auto"/>
              <w:bottom w:val="single" w:sz="4" w:space="0" w:color="auto"/>
              <w:right w:val="single" w:sz="4" w:space="0" w:color="auto"/>
            </w:tcBorders>
          </w:tcPr>
          <w:p w14:paraId="0434A8C5"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соблюдается</w:t>
            </w:r>
          </w:p>
          <w:p w14:paraId="733B3C8B"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0A6B0783" wp14:editId="470BF220">
                  <wp:extent cx="123825" cy="16192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428E9C6D"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30547EAE" wp14:editId="348CB6DF">
                  <wp:extent cx="123825" cy="16192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7413EC38" w14:textId="77777777" w:rsidR="00753E8F" w:rsidRPr="00446313" w:rsidRDefault="00753E8F" w:rsidP="00753E8F">
            <w:pPr>
              <w:pStyle w:val="a5"/>
              <w:rPr>
                <w:rFonts w:ascii="Times New Roman" w:hAnsi="Times New Roman" w:cs="Times New Roman"/>
              </w:rPr>
            </w:pPr>
          </w:p>
        </w:tc>
      </w:tr>
      <w:tr w:rsidR="00753E8F" w:rsidRPr="00446313" w14:paraId="2A3B48BF" w14:textId="77777777" w:rsidTr="00446313">
        <w:tc>
          <w:tcPr>
            <w:tcW w:w="816" w:type="dxa"/>
            <w:tcBorders>
              <w:top w:val="single" w:sz="4" w:space="0" w:color="auto"/>
              <w:bottom w:val="single" w:sz="4" w:space="0" w:color="auto"/>
              <w:right w:val="single" w:sz="4" w:space="0" w:color="auto"/>
            </w:tcBorders>
          </w:tcPr>
          <w:p w14:paraId="089A2F79" w14:textId="77777777" w:rsidR="00753E8F" w:rsidRPr="00446313" w:rsidRDefault="00753E8F" w:rsidP="00753E8F">
            <w:pPr>
              <w:pStyle w:val="a5"/>
              <w:jc w:val="center"/>
              <w:rPr>
                <w:rFonts w:ascii="Times New Roman" w:hAnsi="Times New Roman" w:cs="Times New Roman"/>
              </w:rPr>
            </w:pPr>
            <w:bookmarkStart w:id="96" w:name="sub_20632"/>
            <w:r w:rsidRPr="00446313">
              <w:rPr>
                <w:rFonts w:ascii="Times New Roman" w:hAnsi="Times New Roman" w:cs="Times New Roman"/>
              </w:rPr>
              <w:t>6.3.2</w:t>
            </w:r>
            <w:bookmarkEnd w:id="96"/>
          </w:p>
        </w:tc>
        <w:tc>
          <w:tcPr>
            <w:tcW w:w="3290" w:type="dxa"/>
            <w:tcBorders>
              <w:top w:val="single" w:sz="4" w:space="0" w:color="auto"/>
              <w:left w:val="single" w:sz="4" w:space="0" w:color="auto"/>
              <w:bottom w:val="single" w:sz="4" w:space="0" w:color="auto"/>
              <w:right w:val="single" w:sz="4" w:space="0" w:color="auto"/>
            </w:tcBorders>
          </w:tcPr>
          <w:p w14:paraId="1E1BF1F3"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При предоставлении обществом информации акционерам обеспечивается разумный баланс между интересами конкретных акционеров и интересами самого общества, заинтересованного в сохранении конфиденциальности важной коммерческой информации, которая может оказать существенное влияние на его конкурентоспособность</w:t>
            </w:r>
          </w:p>
        </w:tc>
        <w:tc>
          <w:tcPr>
            <w:tcW w:w="3685" w:type="dxa"/>
            <w:tcBorders>
              <w:top w:val="single" w:sz="4" w:space="0" w:color="auto"/>
              <w:left w:val="single" w:sz="4" w:space="0" w:color="auto"/>
              <w:bottom w:val="single" w:sz="4" w:space="0" w:color="auto"/>
              <w:right w:val="single" w:sz="4" w:space="0" w:color="auto"/>
            </w:tcBorders>
          </w:tcPr>
          <w:p w14:paraId="311DCB93"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В течение отчетного периода общество не отказывало в удовлетворении запросов акционеров о предоставлении информации либо такие отказы были обоснованными.</w:t>
            </w:r>
          </w:p>
          <w:p w14:paraId="5F178724"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2. В случаях, определенных информационной политикой общества, акционеры предупреждаются о конфиденциальном характере информации и принимают на себя обязанность по сохранению ее конфиденциальности</w:t>
            </w:r>
          </w:p>
        </w:tc>
        <w:tc>
          <w:tcPr>
            <w:tcW w:w="1560" w:type="dxa"/>
            <w:tcBorders>
              <w:top w:val="single" w:sz="4" w:space="0" w:color="auto"/>
              <w:left w:val="single" w:sz="4" w:space="0" w:color="auto"/>
              <w:bottom w:val="single" w:sz="4" w:space="0" w:color="auto"/>
              <w:right w:val="single" w:sz="4" w:space="0" w:color="auto"/>
            </w:tcBorders>
          </w:tcPr>
          <w:p w14:paraId="24A84785"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соблюдается</w:t>
            </w:r>
          </w:p>
          <w:p w14:paraId="66CC922E"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155064CD" wp14:editId="4837D381">
                  <wp:extent cx="123825" cy="161925"/>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5110D8E2"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20B9DD33" wp14:editId="15679F22">
                  <wp:extent cx="123825" cy="161925"/>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0E5D3EB4" w14:textId="77777777" w:rsidR="00753E8F" w:rsidRPr="00446313" w:rsidRDefault="00753E8F" w:rsidP="00753E8F">
            <w:pPr>
              <w:pStyle w:val="a5"/>
              <w:rPr>
                <w:rFonts w:ascii="Times New Roman" w:hAnsi="Times New Roman" w:cs="Times New Roman"/>
              </w:rPr>
            </w:pPr>
          </w:p>
        </w:tc>
      </w:tr>
      <w:tr w:rsidR="00753E8F" w:rsidRPr="00446313" w14:paraId="1655CFB1" w14:textId="77777777" w:rsidTr="00446313">
        <w:tc>
          <w:tcPr>
            <w:tcW w:w="816" w:type="dxa"/>
            <w:tcBorders>
              <w:top w:val="single" w:sz="4" w:space="0" w:color="auto"/>
              <w:bottom w:val="single" w:sz="4" w:space="0" w:color="auto"/>
              <w:right w:val="single" w:sz="4" w:space="0" w:color="auto"/>
            </w:tcBorders>
          </w:tcPr>
          <w:p w14:paraId="3F629A8F" w14:textId="77777777" w:rsidR="00753E8F" w:rsidRPr="00446313" w:rsidRDefault="00753E8F" w:rsidP="00753E8F">
            <w:pPr>
              <w:pStyle w:val="a5"/>
              <w:jc w:val="center"/>
              <w:rPr>
                <w:rFonts w:ascii="Times New Roman" w:hAnsi="Times New Roman" w:cs="Times New Roman"/>
                <w:b/>
              </w:rPr>
            </w:pPr>
            <w:bookmarkStart w:id="97" w:name="sub_2071"/>
            <w:r w:rsidRPr="00446313">
              <w:rPr>
                <w:rFonts w:ascii="Times New Roman" w:hAnsi="Times New Roman" w:cs="Times New Roman"/>
                <w:b/>
              </w:rPr>
              <w:t>7.1</w:t>
            </w:r>
            <w:bookmarkEnd w:id="97"/>
          </w:p>
        </w:tc>
        <w:tc>
          <w:tcPr>
            <w:tcW w:w="13638" w:type="dxa"/>
            <w:gridSpan w:val="4"/>
            <w:tcBorders>
              <w:top w:val="single" w:sz="4" w:space="0" w:color="auto"/>
              <w:left w:val="single" w:sz="4" w:space="0" w:color="auto"/>
              <w:bottom w:val="single" w:sz="4" w:space="0" w:color="auto"/>
            </w:tcBorders>
          </w:tcPr>
          <w:p w14:paraId="44D02B41" w14:textId="77777777" w:rsidR="00753E8F" w:rsidRPr="00446313" w:rsidRDefault="00753E8F" w:rsidP="00753E8F">
            <w:pPr>
              <w:pStyle w:val="a7"/>
              <w:rPr>
                <w:rFonts w:ascii="Times New Roman" w:hAnsi="Times New Roman" w:cs="Times New Roman"/>
                <w:b/>
              </w:rPr>
            </w:pPr>
            <w:r w:rsidRPr="00446313">
              <w:rPr>
                <w:rFonts w:ascii="Times New Roman" w:hAnsi="Times New Roman" w:cs="Times New Roman"/>
                <w:b/>
              </w:rPr>
              <w:t>Действия, которые в значительной степени влияют или могут повлиять на структуру акционерного капитала и финансовое состояние общества и, соответственно, на положение акционеров (существенные корпоративные действия), осуществляются на справедливых условиях, обеспечивающих соблюдение прав и интересов акционеров, а также иных заинтересованных сторон</w:t>
            </w:r>
          </w:p>
          <w:p w14:paraId="01182526" w14:textId="77777777" w:rsidR="00753E8F" w:rsidRPr="00446313" w:rsidRDefault="00753E8F" w:rsidP="00753E8F">
            <w:pPr>
              <w:rPr>
                <w:rFonts w:ascii="Times New Roman" w:hAnsi="Times New Roman" w:cs="Times New Roman"/>
                <w:b/>
              </w:rPr>
            </w:pPr>
          </w:p>
        </w:tc>
      </w:tr>
      <w:tr w:rsidR="00753E8F" w:rsidRPr="00446313" w14:paraId="56BF4977" w14:textId="77777777" w:rsidTr="00446313">
        <w:tc>
          <w:tcPr>
            <w:tcW w:w="816" w:type="dxa"/>
            <w:tcBorders>
              <w:top w:val="single" w:sz="4" w:space="0" w:color="auto"/>
              <w:bottom w:val="single" w:sz="4" w:space="0" w:color="auto"/>
              <w:right w:val="single" w:sz="4" w:space="0" w:color="auto"/>
            </w:tcBorders>
          </w:tcPr>
          <w:p w14:paraId="750D6535" w14:textId="77777777" w:rsidR="00753E8F" w:rsidRPr="00446313" w:rsidRDefault="00753E8F" w:rsidP="00753E8F">
            <w:pPr>
              <w:pStyle w:val="a5"/>
              <w:jc w:val="center"/>
              <w:rPr>
                <w:rFonts w:ascii="Times New Roman" w:hAnsi="Times New Roman" w:cs="Times New Roman"/>
              </w:rPr>
            </w:pPr>
            <w:bookmarkStart w:id="98" w:name="sub_20711"/>
            <w:r w:rsidRPr="00446313">
              <w:rPr>
                <w:rFonts w:ascii="Times New Roman" w:hAnsi="Times New Roman" w:cs="Times New Roman"/>
              </w:rPr>
              <w:t>7.1.1</w:t>
            </w:r>
            <w:bookmarkEnd w:id="98"/>
          </w:p>
        </w:tc>
        <w:tc>
          <w:tcPr>
            <w:tcW w:w="3290" w:type="dxa"/>
            <w:tcBorders>
              <w:top w:val="single" w:sz="4" w:space="0" w:color="auto"/>
              <w:left w:val="single" w:sz="4" w:space="0" w:color="auto"/>
              <w:bottom w:val="single" w:sz="4" w:space="0" w:color="auto"/>
              <w:right w:val="single" w:sz="4" w:space="0" w:color="auto"/>
            </w:tcBorders>
          </w:tcPr>
          <w:p w14:paraId="1DF09888"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Существенными корпоративными действиями признаются реорганизация общества, приобретение 30 и более процентов голосующих акций общества (поглощение), совершение обществом существенных сделок, увеличение или уменьшение уставного капитала общества, осуществление листинга и делистинга акций общества, а также иные действия, которые могут привести к существенному изменению прав акционеров или нарушению их интересов. Уставом общества определен перечень (критерии) сделок или иных действий, являющихся существенными корпоративными действиями, и такие действия отнесены к компетенции совета директоров общества</w:t>
            </w:r>
          </w:p>
        </w:tc>
        <w:tc>
          <w:tcPr>
            <w:tcW w:w="3685" w:type="dxa"/>
            <w:tcBorders>
              <w:top w:val="single" w:sz="4" w:space="0" w:color="auto"/>
              <w:left w:val="single" w:sz="4" w:space="0" w:color="auto"/>
              <w:bottom w:val="single" w:sz="4" w:space="0" w:color="auto"/>
              <w:right w:val="single" w:sz="4" w:space="0" w:color="auto"/>
            </w:tcBorders>
          </w:tcPr>
          <w:p w14:paraId="3218556D"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Уставом общества определен перечень (критерии) сделок или иных действий, являющихся существенными корпоративными действиями. Принятие решений в отношении существенных корпоративных действий уставом общества отнесено к компетенции совета директоров. В тех случаях, когда осуществление данных корпоративных действий прямо отнесено законодательством к компетенции общего собрания акционеров, совет директоров предоставляет акционерам соответствующие рекомендации</w:t>
            </w:r>
          </w:p>
        </w:tc>
        <w:tc>
          <w:tcPr>
            <w:tcW w:w="1560" w:type="dxa"/>
            <w:tcBorders>
              <w:top w:val="single" w:sz="4" w:space="0" w:color="auto"/>
              <w:left w:val="single" w:sz="4" w:space="0" w:color="auto"/>
              <w:bottom w:val="single" w:sz="4" w:space="0" w:color="auto"/>
              <w:right w:val="single" w:sz="4" w:space="0" w:color="auto"/>
            </w:tcBorders>
          </w:tcPr>
          <w:p w14:paraId="6A91FD07"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43509845" wp14:editId="05EE5C65">
                  <wp:extent cx="123825" cy="16192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соблюдается</w:t>
            </w:r>
          </w:p>
          <w:p w14:paraId="7DA4EBDA"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частично соблюдается</w:t>
            </w:r>
          </w:p>
          <w:p w14:paraId="3AF90321"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245B538D" wp14:editId="5EA11F4A">
                  <wp:extent cx="123825" cy="16192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7DF9E96B" w14:textId="77777777" w:rsidR="00753E8F" w:rsidRPr="00446313" w:rsidRDefault="00753E8F" w:rsidP="00753E8F">
            <w:pPr>
              <w:pStyle w:val="a5"/>
              <w:rPr>
                <w:rFonts w:ascii="Times New Roman" w:hAnsi="Times New Roman" w:cs="Times New Roman"/>
              </w:rPr>
            </w:pPr>
            <w:r w:rsidRPr="00446313">
              <w:rPr>
                <w:rFonts w:ascii="Times New Roman" w:hAnsi="Times New Roman" w:cs="Times New Roman"/>
              </w:rPr>
              <w:t xml:space="preserve">Частично соблюдается </w:t>
            </w:r>
          </w:p>
          <w:p w14:paraId="777CA54E" w14:textId="77777777" w:rsidR="00753E8F" w:rsidRPr="00446313" w:rsidRDefault="00753E8F" w:rsidP="00753E8F">
            <w:pPr>
              <w:pStyle w:val="a5"/>
              <w:rPr>
                <w:rFonts w:ascii="Times New Roman" w:hAnsi="Times New Roman" w:cs="Times New Roman"/>
              </w:rPr>
            </w:pPr>
            <w:r w:rsidRPr="00446313">
              <w:rPr>
                <w:rFonts w:ascii="Times New Roman" w:hAnsi="Times New Roman" w:cs="Times New Roman"/>
              </w:rPr>
              <w:t>В Уставе Общества отсутствует понятие «Существенного корпоративного действия».</w:t>
            </w:r>
          </w:p>
          <w:p w14:paraId="03DE8FDC" w14:textId="77777777" w:rsidR="00753E8F" w:rsidRPr="00446313" w:rsidRDefault="00753E8F" w:rsidP="00753E8F">
            <w:pPr>
              <w:pStyle w:val="a5"/>
              <w:rPr>
                <w:rFonts w:ascii="Times New Roman" w:hAnsi="Times New Roman" w:cs="Times New Roman"/>
              </w:rPr>
            </w:pPr>
            <w:r w:rsidRPr="00446313">
              <w:rPr>
                <w:rFonts w:ascii="Times New Roman" w:hAnsi="Times New Roman" w:cs="Times New Roman"/>
              </w:rPr>
              <w:t>Вместе с тем в Уставе Общества к компетенции Совета директоров и Общего собрания акционеров Общества отнесено значительное количество вопросов, которые с учетом рекомендаций 303 Кодекса относятся к существенным корпоративным действиям (например, реорганизация Общества, увеличение/уменьшение уставного капитала Общества, дробление и консолидация акций, принятие решений об участии Общества в других организациях, о приобретении, отчуждении и обременении их акций и долей, изменении доли участия в уставном капитале указанных организаций; принятие решений об обращении с заявлением о делистинге акций Общества и (или) эмиссионных ценных бумаг Общества, конвертируемых в акции Общества; предварительное одобрение решений о совершении Обществом сделок, связанных с безвозмездной передачей имущества Общества или имущественных прав (требований) к себе или к третьему лицу; сделок, связанных с освобождением от имущественной обязанности перед собой или перед третьими лицами, в случаях (размерах), определяемых отдельными решениями Совета директоров Общества, и принятие решений о совершении Обществом данных сделок в случаях, когда вышеуказанные случаи (размеры) не определены;  предварительное одобрение решений о совершении Обществом:</w:t>
            </w:r>
          </w:p>
          <w:p w14:paraId="0C419B67" w14:textId="77777777" w:rsidR="00753E8F" w:rsidRPr="00446313" w:rsidRDefault="00753E8F" w:rsidP="00753E8F">
            <w:pPr>
              <w:pStyle w:val="a5"/>
              <w:rPr>
                <w:rFonts w:ascii="Times New Roman" w:hAnsi="Times New Roman" w:cs="Times New Roman"/>
              </w:rPr>
            </w:pPr>
            <w:r w:rsidRPr="00446313">
              <w:rPr>
                <w:rFonts w:ascii="Times New Roman" w:hAnsi="Times New Roman" w:cs="Times New Roman"/>
              </w:rPr>
              <w:t>а) сделок, предметом которых являются внеоборотные активы Общества в размере свыше 10 процентов балансовой стоимости этих активов Общества по данным бухгалтерской (финансовой) отчетности на последнюю отчетную дату;</w:t>
            </w:r>
          </w:p>
          <w:p w14:paraId="4BF385E6" w14:textId="77777777" w:rsidR="00753E8F" w:rsidRPr="00446313" w:rsidRDefault="00753E8F" w:rsidP="00753E8F">
            <w:pPr>
              <w:pStyle w:val="a5"/>
              <w:rPr>
                <w:rFonts w:ascii="Times New Roman" w:hAnsi="Times New Roman" w:cs="Times New Roman"/>
              </w:rPr>
            </w:pPr>
            <w:r w:rsidRPr="00446313">
              <w:rPr>
                <w:rFonts w:ascii="Times New Roman" w:hAnsi="Times New Roman" w:cs="Times New Roman"/>
              </w:rPr>
              <w:t>б)</w:t>
            </w:r>
            <w:r w:rsidRPr="00446313">
              <w:rPr>
                <w:rFonts w:ascii="Times New Roman" w:hAnsi="Times New Roman" w:cs="Times New Roman"/>
              </w:rPr>
              <w:tab/>
              <w:t>сделок (включая несколько взаимосвязанных сделок), связанных с приобретением, отчуждением или возможностью отчуждения имущества, составляющего основные средства, нематериальные активы, объекты незавершенного строительства, целью использования которых является производство, передача, диспетчирование, распределение электрической и тепловой энергии в случаях (размерах), определяемых отдельными решениями Совета директоров Общества, либо, если указанные случаи (размеры) Советом директоров Общества не определены;</w:t>
            </w:r>
          </w:p>
          <w:p w14:paraId="5864AD55" w14:textId="77777777" w:rsidR="00753E8F" w:rsidRPr="00446313" w:rsidRDefault="00753E8F" w:rsidP="00753E8F">
            <w:pPr>
              <w:pStyle w:val="a5"/>
              <w:rPr>
                <w:rFonts w:ascii="Times New Roman" w:hAnsi="Times New Roman" w:cs="Times New Roman"/>
              </w:rPr>
            </w:pPr>
            <w:r w:rsidRPr="00446313">
              <w:rPr>
                <w:rFonts w:ascii="Times New Roman" w:hAnsi="Times New Roman" w:cs="Times New Roman"/>
              </w:rPr>
              <w:t>в)</w:t>
            </w:r>
            <w:r w:rsidRPr="00446313">
              <w:rPr>
                <w:rFonts w:ascii="Times New Roman" w:hAnsi="Times New Roman" w:cs="Times New Roman"/>
              </w:rPr>
              <w:tab/>
              <w:t>сделок (включая несколько взаимосвязанных сделок), связанных с приобретением, отчуждением или возможностью отчуждения имущества, составляющего основные средства, нематериальные активы, объекты незавершенного строительства, целью использования которых не является производство, передача, диспетчирование, распределение электрической и тепловой энергии в случаях (размерах), определяемых отдельными решениями Совета директоров Общества, либо, если указанные случаи (размеры) Советом директоров Общества не определены;</w:t>
            </w:r>
          </w:p>
          <w:p w14:paraId="295A7B7C" w14:textId="77777777" w:rsidR="00753E8F" w:rsidRPr="00446313" w:rsidRDefault="00753E8F" w:rsidP="00753E8F">
            <w:pPr>
              <w:pStyle w:val="a5"/>
              <w:rPr>
                <w:rFonts w:ascii="Times New Roman" w:hAnsi="Times New Roman" w:cs="Times New Roman"/>
              </w:rPr>
            </w:pPr>
            <w:r w:rsidRPr="00446313">
              <w:rPr>
                <w:rFonts w:ascii="Times New Roman" w:hAnsi="Times New Roman" w:cs="Times New Roman"/>
              </w:rPr>
              <w:t>г) предварительное одобрение сделок, предметом которых является недвижимое имущество Общества, в том числе земельные участки, а также объекты незавершенного строительства в случаях, определяемых отдельными решениями Совета директоров Общества (например, путем определения размера и/или перечня), а также любых вышеуказанных сделок с недвижимым имуществом, в том числе с земельными участками, а также объектами незавершенного строительства, если такие случаи (размеры, перечень) не определены;</w:t>
            </w:r>
          </w:p>
          <w:p w14:paraId="0F400337" w14:textId="77777777" w:rsidR="00753E8F" w:rsidRPr="00446313" w:rsidRDefault="00753E8F" w:rsidP="00753E8F">
            <w:pPr>
              <w:pStyle w:val="a5"/>
              <w:rPr>
                <w:rFonts w:ascii="Times New Roman" w:hAnsi="Times New Roman" w:cs="Times New Roman"/>
              </w:rPr>
            </w:pPr>
            <w:r w:rsidRPr="00446313">
              <w:rPr>
                <w:rFonts w:ascii="Times New Roman" w:hAnsi="Times New Roman" w:cs="Times New Roman"/>
              </w:rPr>
              <w:t>д) сделок на срок более 5 лет по передаче во временное владение и пользование или во временное пользование недвижимости, объектов электросетевого хозяйства или по приему во временное владение и пользование или во временное пользование объектов недвижимости, в случаях (размерах), определяемых отдельными решениями Совета директоров Общества либо, если указанные случаи (размеры) Советом директоров Общества не определены;</w:t>
            </w:r>
          </w:p>
          <w:p w14:paraId="25C80D2E" w14:textId="77777777" w:rsidR="00753E8F" w:rsidRPr="00446313" w:rsidRDefault="00753E8F" w:rsidP="00753E8F">
            <w:pPr>
              <w:pStyle w:val="a5"/>
              <w:rPr>
                <w:rFonts w:ascii="Times New Roman" w:hAnsi="Times New Roman" w:cs="Times New Roman"/>
              </w:rPr>
            </w:pPr>
            <w:r w:rsidRPr="00446313">
              <w:rPr>
                <w:rFonts w:ascii="Times New Roman" w:hAnsi="Times New Roman" w:cs="Times New Roman"/>
              </w:rPr>
              <w:t>- предварительное одобрение одной или несколько взаимосвязанных сделок Общества, связанных с передачей или возможностью передачи Обществом в доверительное управление имущества на сумму более 1 000 000 000 (Одного миллиарда) рублей;</w:t>
            </w:r>
          </w:p>
          <w:p w14:paraId="06AE5A08" w14:textId="77777777" w:rsidR="00753E8F" w:rsidRPr="00446313" w:rsidRDefault="00753E8F" w:rsidP="00753E8F">
            <w:pPr>
              <w:pStyle w:val="a5"/>
              <w:rPr>
                <w:rFonts w:ascii="Times New Roman" w:hAnsi="Times New Roman" w:cs="Times New Roman"/>
              </w:rPr>
            </w:pPr>
            <w:r w:rsidRPr="00446313">
              <w:rPr>
                <w:rFonts w:ascii="Times New Roman" w:hAnsi="Times New Roman" w:cs="Times New Roman"/>
              </w:rPr>
              <w:t>- предварительное одобрение одной или несколько взаимосвязанных сделок Общества, связанных с получением или возможностью получения Обществом банковских гарантий, по которым Общество выступает принципалом, на сумму более 1 000 000 000 (Одного миллиарда) рублей и т.д.)</w:t>
            </w:r>
          </w:p>
          <w:p w14:paraId="69C0A0D9" w14:textId="77777777" w:rsidR="00753E8F" w:rsidRPr="00446313" w:rsidRDefault="00753E8F" w:rsidP="00753E8F">
            <w:pPr>
              <w:pStyle w:val="a5"/>
              <w:rPr>
                <w:rFonts w:ascii="Times New Roman" w:hAnsi="Times New Roman" w:cs="Times New Roman"/>
              </w:rPr>
            </w:pPr>
            <w:r w:rsidRPr="00446313">
              <w:rPr>
                <w:rFonts w:ascii="Times New Roman" w:hAnsi="Times New Roman" w:cs="Times New Roman"/>
              </w:rPr>
              <w:t>При вынесении на рассмотрение Общего собрания акционеров любых вопросов, в том числе по существенным корпоративным действиям, Совет директоров предоставляет акционерам соответствующие рекомендации.</w:t>
            </w:r>
          </w:p>
          <w:p w14:paraId="1DE78AA9" w14:textId="77777777" w:rsidR="00753E8F" w:rsidRPr="00446313" w:rsidRDefault="00753E8F" w:rsidP="00753E8F">
            <w:pPr>
              <w:ind w:firstLine="34"/>
              <w:rPr>
                <w:rFonts w:ascii="Times New Roman" w:hAnsi="Times New Roman" w:cs="Times New Roman"/>
              </w:rPr>
            </w:pPr>
            <w:r w:rsidRPr="00446313">
              <w:rPr>
                <w:rFonts w:ascii="Times New Roman" w:hAnsi="Times New Roman" w:cs="Times New Roman"/>
              </w:rPr>
              <w:t xml:space="preserve">Ввиду отсутствия единого подхода к пониманию «существенных корпоративных действий» внесение изменений во внутренние документы Общества в ближайшей перспективе не планируется. </w:t>
            </w:r>
          </w:p>
        </w:tc>
      </w:tr>
      <w:tr w:rsidR="00E35C56" w:rsidRPr="00446313" w14:paraId="58224597" w14:textId="77777777" w:rsidTr="00446313">
        <w:tc>
          <w:tcPr>
            <w:tcW w:w="816" w:type="dxa"/>
            <w:tcBorders>
              <w:top w:val="single" w:sz="4" w:space="0" w:color="auto"/>
              <w:bottom w:val="single" w:sz="4" w:space="0" w:color="auto"/>
              <w:right w:val="single" w:sz="4" w:space="0" w:color="auto"/>
            </w:tcBorders>
          </w:tcPr>
          <w:p w14:paraId="03722C6E" w14:textId="77777777" w:rsidR="00E35C56" w:rsidRPr="00446313" w:rsidRDefault="00E35C56" w:rsidP="00E35C56">
            <w:pPr>
              <w:pStyle w:val="a5"/>
              <w:jc w:val="center"/>
              <w:rPr>
                <w:rFonts w:ascii="Times New Roman" w:hAnsi="Times New Roman" w:cs="Times New Roman"/>
              </w:rPr>
            </w:pPr>
            <w:bookmarkStart w:id="99" w:name="sub_20712"/>
            <w:r w:rsidRPr="00446313">
              <w:rPr>
                <w:rFonts w:ascii="Times New Roman" w:hAnsi="Times New Roman" w:cs="Times New Roman"/>
              </w:rPr>
              <w:t>7.1.2</w:t>
            </w:r>
            <w:bookmarkEnd w:id="99"/>
          </w:p>
        </w:tc>
        <w:tc>
          <w:tcPr>
            <w:tcW w:w="3290" w:type="dxa"/>
            <w:tcBorders>
              <w:top w:val="single" w:sz="4" w:space="0" w:color="auto"/>
              <w:left w:val="single" w:sz="4" w:space="0" w:color="auto"/>
              <w:bottom w:val="single" w:sz="4" w:space="0" w:color="auto"/>
              <w:right w:val="single" w:sz="4" w:space="0" w:color="auto"/>
            </w:tcBorders>
          </w:tcPr>
          <w:p w14:paraId="4E1F3567" w14:textId="77777777" w:rsidR="00E35C56" w:rsidRPr="00446313" w:rsidRDefault="00E35C56" w:rsidP="00E35C56">
            <w:pPr>
              <w:pStyle w:val="a7"/>
              <w:rPr>
                <w:rFonts w:ascii="Times New Roman" w:hAnsi="Times New Roman" w:cs="Times New Roman"/>
              </w:rPr>
            </w:pPr>
            <w:r w:rsidRPr="00446313">
              <w:rPr>
                <w:rFonts w:ascii="Times New Roman" w:hAnsi="Times New Roman" w:cs="Times New Roman"/>
              </w:rPr>
              <w:t>Совет директоров играет ключевую роль в принятии решений или выработке рекомендаций в отношении существенных корпоративных действий, совет директоров опирается на позицию независимых директоров общества</w:t>
            </w:r>
          </w:p>
        </w:tc>
        <w:tc>
          <w:tcPr>
            <w:tcW w:w="3685" w:type="dxa"/>
            <w:tcBorders>
              <w:top w:val="single" w:sz="4" w:space="0" w:color="auto"/>
              <w:left w:val="single" w:sz="4" w:space="0" w:color="auto"/>
              <w:bottom w:val="single" w:sz="4" w:space="0" w:color="auto"/>
              <w:right w:val="single" w:sz="4" w:space="0" w:color="auto"/>
            </w:tcBorders>
          </w:tcPr>
          <w:p w14:paraId="1E508829" w14:textId="77777777" w:rsidR="00E35C56" w:rsidRPr="00446313" w:rsidRDefault="00E35C56" w:rsidP="00E35C56">
            <w:pPr>
              <w:pStyle w:val="a7"/>
              <w:rPr>
                <w:rFonts w:ascii="Times New Roman" w:hAnsi="Times New Roman" w:cs="Times New Roman"/>
              </w:rPr>
            </w:pPr>
            <w:r w:rsidRPr="00446313">
              <w:rPr>
                <w:rFonts w:ascii="Times New Roman" w:hAnsi="Times New Roman" w:cs="Times New Roman"/>
              </w:rPr>
              <w:t>1. В обществе предусмотрена процедура, в соответствии с которой независимые директора заявляют о своей позиции по существенным корпоративным действиям до их одобрения</w:t>
            </w:r>
          </w:p>
        </w:tc>
        <w:tc>
          <w:tcPr>
            <w:tcW w:w="1560" w:type="dxa"/>
            <w:tcBorders>
              <w:top w:val="single" w:sz="4" w:space="0" w:color="auto"/>
              <w:left w:val="single" w:sz="4" w:space="0" w:color="auto"/>
              <w:bottom w:val="single" w:sz="4" w:space="0" w:color="auto"/>
              <w:right w:val="single" w:sz="4" w:space="0" w:color="auto"/>
            </w:tcBorders>
          </w:tcPr>
          <w:p w14:paraId="12845B46" w14:textId="77777777" w:rsidR="00E35C56" w:rsidRPr="00446313" w:rsidRDefault="00E35C56" w:rsidP="00E35C56">
            <w:pPr>
              <w:pStyle w:val="a7"/>
              <w:rPr>
                <w:rFonts w:ascii="Times New Roman" w:hAnsi="Times New Roman" w:cs="Times New Roman"/>
              </w:rPr>
            </w:pPr>
            <w:r w:rsidRPr="00446313">
              <w:rPr>
                <w:rFonts w:ascii="Times New Roman" w:hAnsi="Times New Roman" w:cs="Times New Roman"/>
                <w:noProof/>
              </w:rPr>
              <w:drawing>
                <wp:inline distT="0" distB="0" distL="0" distR="0" wp14:anchorId="663A3644" wp14:editId="6240CD7B">
                  <wp:extent cx="123825" cy="161925"/>
                  <wp:effectExtent l="0" t="0" r="0" b="0"/>
                  <wp:docPr id="228" name="Рисунок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соблюдается</w:t>
            </w:r>
          </w:p>
          <w:p w14:paraId="7AAE3FC1" w14:textId="77777777" w:rsidR="00E35C56" w:rsidRPr="00446313" w:rsidRDefault="00E35C56" w:rsidP="00E35C56">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частично соблюдается</w:t>
            </w:r>
          </w:p>
          <w:p w14:paraId="09D0B937" w14:textId="77777777" w:rsidR="00E35C56" w:rsidRPr="00446313" w:rsidRDefault="00E35C56" w:rsidP="00E35C56">
            <w:pPr>
              <w:pStyle w:val="a7"/>
              <w:rPr>
                <w:rFonts w:ascii="Times New Roman" w:hAnsi="Times New Roman" w:cs="Times New Roman"/>
              </w:rPr>
            </w:pPr>
            <w:r w:rsidRPr="00446313">
              <w:rPr>
                <w:rFonts w:ascii="Times New Roman" w:hAnsi="Times New Roman" w:cs="Times New Roman"/>
                <w:noProof/>
              </w:rPr>
              <w:drawing>
                <wp:inline distT="0" distB="0" distL="0" distR="0" wp14:anchorId="6B17CE68" wp14:editId="0B566D1C">
                  <wp:extent cx="123825" cy="161925"/>
                  <wp:effectExtent l="0" t="0" r="0" b="0"/>
                  <wp:docPr id="231" name="Рисунок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275E2E40" w14:textId="77777777" w:rsidR="00E35C56" w:rsidRPr="00446313" w:rsidRDefault="00E35C56" w:rsidP="00E35C56">
            <w:pPr>
              <w:pStyle w:val="a5"/>
              <w:rPr>
                <w:rFonts w:ascii="Times New Roman" w:hAnsi="Times New Roman" w:cs="Times New Roman"/>
              </w:rPr>
            </w:pPr>
            <w:r w:rsidRPr="00446313">
              <w:rPr>
                <w:rFonts w:ascii="Times New Roman" w:hAnsi="Times New Roman" w:cs="Times New Roman"/>
              </w:rPr>
              <w:t>В Уставе Общества отсутствует понятие «Существенного корпоративного действия».</w:t>
            </w:r>
          </w:p>
          <w:p w14:paraId="63211AB9" w14:textId="77777777" w:rsidR="00E35C56" w:rsidRPr="00446313" w:rsidRDefault="00E35C56" w:rsidP="00E35C56">
            <w:pPr>
              <w:ind w:firstLine="0"/>
              <w:rPr>
                <w:rFonts w:ascii="Times New Roman" w:hAnsi="Times New Roman" w:cs="Times New Roman"/>
              </w:rPr>
            </w:pPr>
            <w:r w:rsidRPr="00446313">
              <w:rPr>
                <w:rFonts w:ascii="Times New Roman" w:hAnsi="Times New Roman" w:cs="Times New Roman"/>
              </w:rPr>
              <w:t>Тем не менее, внутренние документы Общества не содержат запрета на формирование независимыми директорами своей позиции по существенным корпоративным действиям до их одобрения.</w:t>
            </w:r>
          </w:p>
          <w:p w14:paraId="080B245F" w14:textId="77777777" w:rsidR="00E31120" w:rsidRDefault="00E35C56" w:rsidP="00E31120">
            <w:pPr>
              <w:ind w:firstLine="0"/>
              <w:rPr>
                <w:rFonts w:ascii="Times New Roman" w:hAnsi="Times New Roman" w:cs="Times New Roman"/>
              </w:rPr>
            </w:pPr>
            <w:r w:rsidRPr="00446313">
              <w:rPr>
                <w:rFonts w:ascii="Times New Roman" w:hAnsi="Times New Roman" w:cs="Times New Roman"/>
              </w:rPr>
              <w:t xml:space="preserve">Обществом обеспечивается право члена Совета директоров Общества на заблаговременное формирование позиции в отношении существенных корпоративных действий до их одобрения. Согласно сложившейся в Обществе практике, полученная от члена Совета директоров Общества позиция по любому вопросу повестки дня, в том числе в части существенных корпоративных действий, доводится до остальных членов Совета директоров Общества. </w:t>
            </w:r>
          </w:p>
          <w:p w14:paraId="2E7EF8F9" w14:textId="77777777" w:rsidR="00E35C56" w:rsidRPr="00446313" w:rsidRDefault="00E31120" w:rsidP="00E31120">
            <w:pPr>
              <w:ind w:firstLine="0"/>
              <w:rPr>
                <w:rFonts w:ascii="Times New Roman" w:hAnsi="Times New Roman" w:cs="Times New Roman"/>
              </w:rPr>
            </w:pPr>
            <w:r w:rsidRPr="00E31120">
              <w:rPr>
                <w:rFonts w:ascii="Times New Roman" w:hAnsi="Times New Roman" w:cs="Times New Roman"/>
              </w:rPr>
              <w:t>Учитывая изложенное, внесение изменений во вн</w:t>
            </w:r>
            <w:r>
              <w:rPr>
                <w:rFonts w:ascii="Times New Roman" w:hAnsi="Times New Roman" w:cs="Times New Roman"/>
              </w:rPr>
              <w:t>утренние</w:t>
            </w:r>
            <w:r w:rsidRPr="00E31120">
              <w:rPr>
                <w:rFonts w:ascii="Times New Roman" w:hAnsi="Times New Roman" w:cs="Times New Roman"/>
              </w:rPr>
              <w:t xml:space="preserve"> документы Общества в ближайшей перспективе не планируется.</w:t>
            </w:r>
          </w:p>
        </w:tc>
      </w:tr>
      <w:tr w:rsidR="00753E8F" w:rsidRPr="00446313" w14:paraId="24876299" w14:textId="77777777" w:rsidTr="00446313">
        <w:tc>
          <w:tcPr>
            <w:tcW w:w="816" w:type="dxa"/>
            <w:tcBorders>
              <w:top w:val="single" w:sz="4" w:space="0" w:color="auto"/>
              <w:bottom w:val="single" w:sz="4" w:space="0" w:color="auto"/>
              <w:right w:val="single" w:sz="4" w:space="0" w:color="auto"/>
            </w:tcBorders>
          </w:tcPr>
          <w:p w14:paraId="35D4A998" w14:textId="77777777" w:rsidR="00753E8F" w:rsidRPr="00446313" w:rsidRDefault="00753E8F" w:rsidP="00753E8F">
            <w:pPr>
              <w:pStyle w:val="a5"/>
              <w:jc w:val="center"/>
              <w:rPr>
                <w:rFonts w:ascii="Times New Roman" w:hAnsi="Times New Roman" w:cs="Times New Roman"/>
              </w:rPr>
            </w:pPr>
            <w:bookmarkStart w:id="100" w:name="sub_20713"/>
            <w:r w:rsidRPr="00446313">
              <w:rPr>
                <w:rFonts w:ascii="Times New Roman" w:hAnsi="Times New Roman" w:cs="Times New Roman"/>
              </w:rPr>
              <w:t>7.1.3</w:t>
            </w:r>
            <w:bookmarkEnd w:id="100"/>
          </w:p>
        </w:tc>
        <w:tc>
          <w:tcPr>
            <w:tcW w:w="3290" w:type="dxa"/>
            <w:tcBorders>
              <w:top w:val="single" w:sz="4" w:space="0" w:color="auto"/>
              <w:left w:val="single" w:sz="4" w:space="0" w:color="auto"/>
              <w:bottom w:val="single" w:sz="4" w:space="0" w:color="auto"/>
              <w:right w:val="single" w:sz="4" w:space="0" w:color="auto"/>
            </w:tcBorders>
          </w:tcPr>
          <w:p w14:paraId="3A7AE9BC"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 xml:space="preserve">При совершении существенных корпоративных действий, затрагивающих права и законные интересы акционеров, обеспечиваются равные условия для всех акционеров общества, а при недостаточности предусмотренных законодательством механизмов, направленных на защиту прав акционеров, - дополнительные меры, защищающие права и законные интересы акционеров общества. При этом общество руководствуется не только соблюдением формальных требований законодательства, но и принципами корпоративного управления, изложенными в </w:t>
            </w:r>
            <w:hyperlink r:id="rId160" w:history="1">
              <w:r w:rsidRPr="00446313">
                <w:rPr>
                  <w:rStyle w:val="a3"/>
                  <w:rFonts w:ascii="Times New Roman" w:hAnsi="Times New Roman" w:cs="Times New Roman"/>
                  <w:color w:val="auto"/>
                </w:rPr>
                <w:t>Кодексе</w:t>
              </w:r>
            </w:hyperlink>
          </w:p>
        </w:tc>
        <w:tc>
          <w:tcPr>
            <w:tcW w:w="3685" w:type="dxa"/>
            <w:tcBorders>
              <w:top w:val="single" w:sz="4" w:space="0" w:color="auto"/>
              <w:left w:val="single" w:sz="4" w:space="0" w:color="auto"/>
              <w:bottom w:val="single" w:sz="4" w:space="0" w:color="auto"/>
              <w:right w:val="single" w:sz="4" w:space="0" w:color="auto"/>
            </w:tcBorders>
          </w:tcPr>
          <w:p w14:paraId="1865B002"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Уставом общества с учетом особенностей его деятельности к компетенции совета директоров отнесено одобрение, помимо предусмотренных законодательством, иных сделок, имеющих существенное значение для общества.</w:t>
            </w:r>
          </w:p>
          <w:p w14:paraId="101E06FC"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2. В течение отчетного периода все существенные корпоративные действия проходили процедуру одобрения до их осуществления</w:t>
            </w:r>
          </w:p>
        </w:tc>
        <w:tc>
          <w:tcPr>
            <w:tcW w:w="1560" w:type="dxa"/>
            <w:tcBorders>
              <w:top w:val="single" w:sz="4" w:space="0" w:color="auto"/>
              <w:left w:val="single" w:sz="4" w:space="0" w:color="auto"/>
              <w:bottom w:val="single" w:sz="4" w:space="0" w:color="auto"/>
              <w:right w:val="single" w:sz="4" w:space="0" w:color="auto"/>
            </w:tcBorders>
          </w:tcPr>
          <w:p w14:paraId="6AFEA53F"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соблюдается</w:t>
            </w:r>
          </w:p>
          <w:p w14:paraId="46164877" w14:textId="77777777" w:rsidR="00753E8F" w:rsidRPr="00446313" w:rsidRDefault="00753E8F" w:rsidP="00753E8F">
            <w:pPr>
              <w:pStyle w:val="a7"/>
              <w:numPr>
                <w:ilvl w:val="0"/>
                <w:numId w:val="3"/>
              </w:numPr>
              <w:tabs>
                <w:tab w:val="clear" w:pos="720"/>
                <w:tab w:val="num" w:pos="0"/>
              </w:tabs>
              <w:ind w:left="0" w:firstLine="0"/>
              <w:rPr>
                <w:rFonts w:ascii="Times New Roman" w:hAnsi="Times New Roman" w:cs="Times New Roman"/>
              </w:rPr>
            </w:pPr>
            <w:r w:rsidRPr="00446313">
              <w:rPr>
                <w:rFonts w:ascii="Times New Roman" w:hAnsi="Times New Roman" w:cs="Times New Roman"/>
              </w:rPr>
              <w:t>частично соблюдается</w:t>
            </w:r>
          </w:p>
          <w:p w14:paraId="5FE6CA54"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0DA4926F" wp14:editId="7D9255D5">
                  <wp:extent cx="123825" cy="16192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33ECF533" w14:textId="77777777" w:rsidR="00753E8F" w:rsidRPr="00446313" w:rsidRDefault="00753E8F" w:rsidP="00753E8F">
            <w:pPr>
              <w:pStyle w:val="a5"/>
              <w:rPr>
                <w:rFonts w:ascii="Times New Roman" w:hAnsi="Times New Roman" w:cs="Times New Roman"/>
              </w:rPr>
            </w:pPr>
          </w:p>
        </w:tc>
      </w:tr>
      <w:tr w:rsidR="00753E8F" w:rsidRPr="00446313" w14:paraId="5855DAA6" w14:textId="77777777" w:rsidTr="00446313">
        <w:tc>
          <w:tcPr>
            <w:tcW w:w="816" w:type="dxa"/>
            <w:tcBorders>
              <w:top w:val="single" w:sz="4" w:space="0" w:color="auto"/>
              <w:bottom w:val="single" w:sz="4" w:space="0" w:color="auto"/>
              <w:right w:val="single" w:sz="4" w:space="0" w:color="auto"/>
            </w:tcBorders>
          </w:tcPr>
          <w:p w14:paraId="78DE3C7A" w14:textId="77777777" w:rsidR="00753E8F" w:rsidRPr="00446313" w:rsidRDefault="00753E8F" w:rsidP="00753E8F">
            <w:pPr>
              <w:pStyle w:val="a5"/>
              <w:jc w:val="center"/>
              <w:rPr>
                <w:rFonts w:ascii="Times New Roman" w:hAnsi="Times New Roman" w:cs="Times New Roman"/>
                <w:b/>
              </w:rPr>
            </w:pPr>
            <w:bookmarkStart w:id="101" w:name="sub_2072"/>
            <w:r w:rsidRPr="00446313">
              <w:rPr>
                <w:rFonts w:ascii="Times New Roman" w:hAnsi="Times New Roman" w:cs="Times New Roman"/>
                <w:b/>
              </w:rPr>
              <w:t>7.2</w:t>
            </w:r>
            <w:bookmarkEnd w:id="101"/>
          </w:p>
        </w:tc>
        <w:tc>
          <w:tcPr>
            <w:tcW w:w="13638" w:type="dxa"/>
            <w:gridSpan w:val="4"/>
            <w:tcBorders>
              <w:top w:val="single" w:sz="4" w:space="0" w:color="auto"/>
              <w:left w:val="single" w:sz="4" w:space="0" w:color="auto"/>
              <w:bottom w:val="single" w:sz="4" w:space="0" w:color="auto"/>
            </w:tcBorders>
          </w:tcPr>
          <w:p w14:paraId="00C31DAB" w14:textId="77777777" w:rsidR="00753E8F" w:rsidRPr="00446313" w:rsidRDefault="00753E8F" w:rsidP="00753E8F">
            <w:pPr>
              <w:pStyle w:val="a7"/>
              <w:rPr>
                <w:rFonts w:ascii="Times New Roman" w:hAnsi="Times New Roman" w:cs="Times New Roman"/>
                <w:b/>
              </w:rPr>
            </w:pPr>
            <w:r w:rsidRPr="00446313">
              <w:rPr>
                <w:rFonts w:ascii="Times New Roman" w:hAnsi="Times New Roman" w:cs="Times New Roman"/>
                <w:b/>
              </w:rPr>
              <w:t>Общество обеспечивает такой порядок совершения существенных корпоративных действий, который позволяет акционерам своевременно получать полную информацию о таких действиях, обеспечивает им возможность влиять на совершение таких действий и гарантирует соблюдение и адекватный уровень защиты их прав при совершении таких действий</w:t>
            </w:r>
          </w:p>
        </w:tc>
      </w:tr>
      <w:tr w:rsidR="00753E8F" w:rsidRPr="00446313" w14:paraId="42F4F0E8" w14:textId="77777777" w:rsidTr="00446313">
        <w:tc>
          <w:tcPr>
            <w:tcW w:w="816" w:type="dxa"/>
            <w:tcBorders>
              <w:top w:val="single" w:sz="4" w:space="0" w:color="auto"/>
              <w:bottom w:val="single" w:sz="4" w:space="0" w:color="auto"/>
              <w:right w:val="single" w:sz="4" w:space="0" w:color="auto"/>
            </w:tcBorders>
          </w:tcPr>
          <w:p w14:paraId="70B1EE9D" w14:textId="77777777" w:rsidR="00753E8F" w:rsidRPr="00446313" w:rsidRDefault="00753E8F" w:rsidP="00753E8F">
            <w:pPr>
              <w:pStyle w:val="a5"/>
              <w:jc w:val="center"/>
              <w:rPr>
                <w:rFonts w:ascii="Times New Roman" w:hAnsi="Times New Roman" w:cs="Times New Roman"/>
              </w:rPr>
            </w:pPr>
            <w:bookmarkStart w:id="102" w:name="sub_20721"/>
            <w:r w:rsidRPr="00446313">
              <w:rPr>
                <w:rFonts w:ascii="Times New Roman" w:hAnsi="Times New Roman" w:cs="Times New Roman"/>
              </w:rPr>
              <w:t>7.2.1</w:t>
            </w:r>
            <w:bookmarkEnd w:id="102"/>
          </w:p>
        </w:tc>
        <w:tc>
          <w:tcPr>
            <w:tcW w:w="3290" w:type="dxa"/>
            <w:tcBorders>
              <w:top w:val="single" w:sz="4" w:space="0" w:color="auto"/>
              <w:left w:val="single" w:sz="4" w:space="0" w:color="auto"/>
              <w:bottom w:val="single" w:sz="4" w:space="0" w:color="auto"/>
              <w:right w:val="single" w:sz="4" w:space="0" w:color="auto"/>
            </w:tcBorders>
          </w:tcPr>
          <w:p w14:paraId="751C004E"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Информация о совершении существенных корпоративных действий раскрывается с объяснением причин, условий и последствий совершения таких действий</w:t>
            </w:r>
          </w:p>
        </w:tc>
        <w:tc>
          <w:tcPr>
            <w:tcW w:w="3685" w:type="dxa"/>
            <w:tcBorders>
              <w:top w:val="single" w:sz="4" w:space="0" w:color="auto"/>
              <w:left w:val="single" w:sz="4" w:space="0" w:color="auto"/>
              <w:bottom w:val="single" w:sz="4" w:space="0" w:color="auto"/>
              <w:right w:val="single" w:sz="4" w:space="0" w:color="auto"/>
            </w:tcBorders>
          </w:tcPr>
          <w:p w14:paraId="4E44B987"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В случае, если обществом в течение отчетного периода совершались существенные корпоративные действия, общество своевременно и детально раскрывало информацию о таких действиях, в том числе о причинах, условиях совершения действий и последствиях таких действий для акционеров</w:t>
            </w:r>
          </w:p>
        </w:tc>
        <w:tc>
          <w:tcPr>
            <w:tcW w:w="1560" w:type="dxa"/>
            <w:tcBorders>
              <w:top w:val="single" w:sz="4" w:space="0" w:color="auto"/>
              <w:left w:val="single" w:sz="4" w:space="0" w:color="auto"/>
              <w:bottom w:val="single" w:sz="4" w:space="0" w:color="auto"/>
              <w:right w:val="single" w:sz="4" w:space="0" w:color="auto"/>
            </w:tcBorders>
          </w:tcPr>
          <w:p w14:paraId="3D8E605C"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соблюдается</w:t>
            </w:r>
          </w:p>
          <w:p w14:paraId="1A138DFA"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71F3BE58" wp14:editId="2EDA1A73">
                  <wp:extent cx="123825" cy="16192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7B3A8084"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00357796" wp14:editId="1E3965C0">
                  <wp:extent cx="123825" cy="1619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0E6139D9" w14:textId="77777777" w:rsidR="00753E8F" w:rsidRPr="00446313" w:rsidRDefault="00753E8F" w:rsidP="00753E8F">
            <w:pPr>
              <w:pStyle w:val="a5"/>
              <w:rPr>
                <w:rFonts w:ascii="Times New Roman" w:hAnsi="Times New Roman" w:cs="Times New Roman"/>
              </w:rPr>
            </w:pPr>
          </w:p>
        </w:tc>
      </w:tr>
      <w:tr w:rsidR="00753E8F" w:rsidRPr="00446313" w14:paraId="4F014A38" w14:textId="77777777" w:rsidTr="00446313">
        <w:tc>
          <w:tcPr>
            <w:tcW w:w="816" w:type="dxa"/>
            <w:tcBorders>
              <w:top w:val="single" w:sz="4" w:space="0" w:color="auto"/>
              <w:bottom w:val="single" w:sz="4" w:space="0" w:color="auto"/>
              <w:right w:val="single" w:sz="4" w:space="0" w:color="auto"/>
            </w:tcBorders>
          </w:tcPr>
          <w:p w14:paraId="49CABB2A" w14:textId="77777777" w:rsidR="00753E8F" w:rsidRPr="00446313" w:rsidRDefault="00753E8F" w:rsidP="00753E8F">
            <w:pPr>
              <w:pStyle w:val="a5"/>
              <w:jc w:val="center"/>
              <w:rPr>
                <w:rFonts w:ascii="Times New Roman" w:hAnsi="Times New Roman" w:cs="Times New Roman"/>
              </w:rPr>
            </w:pPr>
            <w:bookmarkStart w:id="103" w:name="sub_20722"/>
            <w:r w:rsidRPr="00446313">
              <w:rPr>
                <w:rFonts w:ascii="Times New Roman" w:hAnsi="Times New Roman" w:cs="Times New Roman"/>
              </w:rPr>
              <w:t>7.2.2</w:t>
            </w:r>
            <w:bookmarkEnd w:id="103"/>
          </w:p>
        </w:tc>
        <w:tc>
          <w:tcPr>
            <w:tcW w:w="3290" w:type="dxa"/>
            <w:tcBorders>
              <w:top w:val="single" w:sz="4" w:space="0" w:color="auto"/>
              <w:left w:val="single" w:sz="4" w:space="0" w:color="auto"/>
              <w:bottom w:val="single" w:sz="4" w:space="0" w:color="auto"/>
              <w:right w:val="single" w:sz="4" w:space="0" w:color="auto"/>
            </w:tcBorders>
          </w:tcPr>
          <w:p w14:paraId="017B0DA8"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Правила и процедуры, связанные с осуществлением обществом существенных корпоративных действий, закреплены во внутренних документах общества</w:t>
            </w:r>
          </w:p>
        </w:tc>
        <w:tc>
          <w:tcPr>
            <w:tcW w:w="3685" w:type="dxa"/>
            <w:tcBorders>
              <w:top w:val="single" w:sz="4" w:space="0" w:color="auto"/>
              <w:left w:val="single" w:sz="4" w:space="0" w:color="auto"/>
              <w:bottom w:val="single" w:sz="4" w:space="0" w:color="auto"/>
              <w:right w:val="single" w:sz="4" w:space="0" w:color="auto"/>
            </w:tcBorders>
          </w:tcPr>
          <w:p w14:paraId="68C79FE0"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1. Во внутренних документах общества определены случаи и порядок привлечения оценщика для определения стоимости имущества, отчуждаемого или приобретаемого по крупной сделке или сделке с заинтересованностью.</w:t>
            </w:r>
          </w:p>
          <w:p w14:paraId="4D4D36E8"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2. Внутренние документы общества предусматривают процедуру привлечения оценщика для оценки стоимости приобретения и выкупа акций общества.</w:t>
            </w:r>
          </w:p>
          <w:p w14:paraId="2640421E"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rPr>
              <w:t>3. При отсутствии формальной заинтересованности члена совета директоров, единоличного исполнительного органа, члена коллегиального исполнительного органа общества или лица, являющегося контролирующим лицом общества, либо лица, имеющего право давать обществу обязательные для него указания, в сделках общества, но при наличии конфликта интересов или иной их фактической заинтересованности, внутренними документами общества предусмотрено, что такие лица не принимают участия в голосовании по вопросу одобрения такой сделки</w:t>
            </w:r>
          </w:p>
        </w:tc>
        <w:tc>
          <w:tcPr>
            <w:tcW w:w="1560" w:type="dxa"/>
            <w:tcBorders>
              <w:top w:val="single" w:sz="4" w:space="0" w:color="auto"/>
              <w:left w:val="single" w:sz="4" w:space="0" w:color="auto"/>
              <w:bottom w:val="single" w:sz="4" w:space="0" w:color="auto"/>
              <w:right w:val="single" w:sz="4" w:space="0" w:color="auto"/>
            </w:tcBorders>
          </w:tcPr>
          <w:p w14:paraId="0A353897"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b/>
              </w:rPr>
              <w:t>■</w:t>
            </w:r>
            <w:r w:rsidRPr="00446313">
              <w:rPr>
                <w:rFonts w:ascii="Times New Roman" w:hAnsi="Times New Roman" w:cs="Times New Roman"/>
              </w:rPr>
              <w:t xml:space="preserve"> соблюдается</w:t>
            </w:r>
          </w:p>
          <w:p w14:paraId="36C8BB78"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1B012955" wp14:editId="169B54AF">
                  <wp:extent cx="123825" cy="16192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частично соблюдается</w:t>
            </w:r>
          </w:p>
          <w:p w14:paraId="4DCCB06D" w14:textId="77777777" w:rsidR="00753E8F" w:rsidRPr="00446313" w:rsidRDefault="00753E8F" w:rsidP="00753E8F">
            <w:pPr>
              <w:pStyle w:val="a7"/>
              <w:rPr>
                <w:rFonts w:ascii="Times New Roman" w:hAnsi="Times New Roman" w:cs="Times New Roman"/>
              </w:rPr>
            </w:pPr>
            <w:r w:rsidRPr="00446313">
              <w:rPr>
                <w:rFonts w:ascii="Times New Roman" w:hAnsi="Times New Roman" w:cs="Times New Roman"/>
                <w:noProof/>
              </w:rPr>
              <w:drawing>
                <wp:inline distT="0" distB="0" distL="0" distR="0" wp14:anchorId="600C76E5" wp14:editId="593A074E">
                  <wp:extent cx="123825" cy="1619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446313">
              <w:rPr>
                <w:rFonts w:ascii="Times New Roman" w:hAnsi="Times New Roman" w:cs="Times New Roman"/>
              </w:rPr>
              <w:t xml:space="preserve"> не соблюдается</w:t>
            </w:r>
          </w:p>
        </w:tc>
        <w:tc>
          <w:tcPr>
            <w:tcW w:w="5103" w:type="dxa"/>
            <w:tcBorders>
              <w:top w:val="single" w:sz="4" w:space="0" w:color="auto"/>
              <w:left w:val="single" w:sz="4" w:space="0" w:color="auto"/>
              <w:bottom w:val="single" w:sz="4" w:space="0" w:color="auto"/>
            </w:tcBorders>
          </w:tcPr>
          <w:p w14:paraId="40992A87" w14:textId="77777777" w:rsidR="00753E8F" w:rsidRPr="00446313" w:rsidRDefault="00753E8F" w:rsidP="00753E8F">
            <w:pPr>
              <w:ind w:firstLine="0"/>
              <w:rPr>
                <w:rFonts w:ascii="Times New Roman" w:hAnsi="Times New Roman" w:cs="Times New Roman"/>
              </w:rPr>
            </w:pPr>
            <w:r w:rsidRPr="00446313">
              <w:rPr>
                <w:rFonts w:ascii="Times New Roman" w:hAnsi="Times New Roman" w:cs="Times New Roman"/>
              </w:rPr>
              <w:t xml:space="preserve"> </w:t>
            </w:r>
          </w:p>
        </w:tc>
      </w:tr>
    </w:tbl>
    <w:p w14:paraId="7F8923A0" w14:textId="77777777" w:rsidR="001E64DC" w:rsidRPr="00446313" w:rsidRDefault="001E64DC" w:rsidP="001E64DC">
      <w:pPr>
        <w:rPr>
          <w:rFonts w:ascii="Times New Roman" w:hAnsi="Times New Roman" w:cs="Times New Roman"/>
        </w:rPr>
      </w:pPr>
    </w:p>
    <w:sectPr w:rsidR="001E64DC" w:rsidRPr="00446313" w:rsidSect="008230F7">
      <w:headerReference w:type="default" r:id="rId166"/>
      <w:footerReference w:type="default" r:id="rId167"/>
      <w:footerReference w:type="first" r:id="rId168"/>
      <w:pgSz w:w="16800" w:h="11900" w:orient="landscape"/>
      <w:pgMar w:top="800" w:right="1440" w:bottom="800" w:left="1440" w:header="720" w:footer="720" w:gutter="0"/>
      <w:pgNumType w:start="40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A858D3" w14:textId="77777777" w:rsidR="00534B80" w:rsidRDefault="00534B80">
      <w:r>
        <w:separator/>
      </w:r>
    </w:p>
  </w:endnote>
  <w:endnote w:type="continuationSeparator" w:id="0">
    <w:p w14:paraId="35872015" w14:textId="77777777" w:rsidR="00534B80" w:rsidRDefault="00534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TimesNewRomanPSMT">
    <w:altName w:val="Malgun Gothic"/>
    <w:panose1 w:val="00000000000000000000"/>
    <w:charset w:val="00"/>
    <w:family w:val="roman"/>
    <w:notTrueType/>
    <w:pitch w:val="default"/>
    <w:sig w:usb0="00000203"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644"/>
      <w:gridCol w:w="4638"/>
      <w:gridCol w:w="4638"/>
    </w:tblGrid>
    <w:tr w:rsidR="00534B80" w14:paraId="1BD1ADEE" w14:textId="77777777">
      <w:tc>
        <w:tcPr>
          <w:tcW w:w="3433" w:type="dxa"/>
          <w:tcBorders>
            <w:top w:val="nil"/>
            <w:left w:val="nil"/>
            <w:bottom w:val="nil"/>
            <w:right w:val="nil"/>
          </w:tcBorders>
        </w:tcPr>
        <w:p w14:paraId="339CC870" w14:textId="77777777" w:rsidR="00534B80" w:rsidRDefault="00534B80">
          <w:pPr>
            <w:ind w:firstLine="0"/>
            <w:jc w:val="left"/>
            <w:rPr>
              <w:rFonts w:ascii="Times New Roman" w:hAnsi="Times New Roman" w:cs="Times New Roman"/>
              <w:sz w:val="20"/>
              <w:szCs w:val="20"/>
            </w:rPr>
          </w:pPr>
        </w:p>
      </w:tc>
      <w:tc>
        <w:tcPr>
          <w:tcW w:w="1666" w:type="pct"/>
          <w:tcBorders>
            <w:top w:val="nil"/>
            <w:left w:val="nil"/>
            <w:bottom w:val="nil"/>
            <w:right w:val="nil"/>
          </w:tcBorders>
        </w:tcPr>
        <w:p w14:paraId="20C243A3" w14:textId="77777777" w:rsidR="00534B80" w:rsidRDefault="00534B80">
          <w:pPr>
            <w:ind w:firstLine="0"/>
            <w:jc w:val="center"/>
            <w:rPr>
              <w:rFonts w:ascii="Times New Roman" w:hAnsi="Times New Roman" w:cs="Times New Roman"/>
              <w:sz w:val="20"/>
              <w:szCs w:val="20"/>
            </w:rPr>
          </w:pPr>
        </w:p>
      </w:tc>
      <w:tc>
        <w:tcPr>
          <w:tcW w:w="1666" w:type="pct"/>
          <w:tcBorders>
            <w:top w:val="nil"/>
            <w:left w:val="nil"/>
            <w:bottom w:val="nil"/>
            <w:right w:val="nil"/>
          </w:tcBorders>
        </w:tcPr>
        <w:p w14:paraId="57A97A9D" w14:textId="77777777" w:rsidR="00534B80" w:rsidRDefault="00534B80">
          <w:pPr>
            <w:ind w:firstLine="0"/>
            <w:jc w:val="right"/>
            <w:rPr>
              <w:rFonts w:ascii="Times New Roman" w:hAnsi="Times New Roman" w:cs="Times New Roman"/>
              <w:sz w:val="20"/>
              <w:szCs w:val="20"/>
            </w:rPr>
          </w:pPr>
        </w:p>
      </w:tc>
    </w:tr>
    <w:tr w:rsidR="00534B80" w14:paraId="4C07F138" w14:textId="77777777">
      <w:tc>
        <w:tcPr>
          <w:tcW w:w="3433" w:type="dxa"/>
          <w:tcBorders>
            <w:top w:val="nil"/>
            <w:left w:val="nil"/>
            <w:bottom w:val="nil"/>
            <w:right w:val="nil"/>
          </w:tcBorders>
        </w:tcPr>
        <w:p w14:paraId="560A5595" w14:textId="77777777" w:rsidR="00534B80" w:rsidRDefault="00534B80">
          <w:pPr>
            <w:ind w:firstLine="0"/>
            <w:jc w:val="left"/>
            <w:rPr>
              <w:rFonts w:ascii="Times New Roman" w:hAnsi="Times New Roman" w:cs="Times New Roman"/>
              <w:sz w:val="20"/>
              <w:szCs w:val="20"/>
            </w:rPr>
          </w:pPr>
        </w:p>
      </w:tc>
      <w:tc>
        <w:tcPr>
          <w:tcW w:w="1666" w:type="pct"/>
          <w:tcBorders>
            <w:top w:val="nil"/>
            <w:left w:val="nil"/>
            <w:bottom w:val="nil"/>
            <w:right w:val="nil"/>
          </w:tcBorders>
        </w:tcPr>
        <w:p w14:paraId="658211F7" w14:textId="77777777" w:rsidR="00534B80" w:rsidRDefault="00534B80">
          <w:pPr>
            <w:ind w:firstLine="0"/>
            <w:jc w:val="center"/>
            <w:rPr>
              <w:rFonts w:ascii="Times New Roman" w:hAnsi="Times New Roman" w:cs="Times New Roman"/>
              <w:sz w:val="20"/>
              <w:szCs w:val="20"/>
            </w:rPr>
          </w:pPr>
        </w:p>
      </w:tc>
      <w:tc>
        <w:tcPr>
          <w:tcW w:w="1666" w:type="pct"/>
          <w:tcBorders>
            <w:top w:val="nil"/>
            <w:left w:val="nil"/>
            <w:bottom w:val="nil"/>
            <w:right w:val="nil"/>
          </w:tcBorders>
        </w:tcPr>
        <w:p w14:paraId="49F80C98" w14:textId="77777777" w:rsidR="00534B80" w:rsidRDefault="00534B80">
          <w:pPr>
            <w:ind w:firstLine="0"/>
            <w:jc w:val="right"/>
            <w:rPr>
              <w:rFonts w:ascii="Times New Roman" w:hAnsi="Times New Roman" w:cs="Times New Roman"/>
              <w:sz w:val="20"/>
              <w:szCs w:val="20"/>
            </w:rPr>
          </w:pPr>
        </w:p>
      </w:tc>
    </w:tr>
  </w:tbl>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9F5EC" w14:textId="77777777" w:rsidR="00534B80" w:rsidRDefault="00534B80">
    <w:pPr>
      <w:pStyle w:val="ab"/>
    </w:pPr>
  </w:p>
  <w:p w14:paraId="4E4C64DB" w14:textId="77777777" w:rsidR="00534B80" w:rsidRDefault="00534B8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94EE16" w14:textId="77777777" w:rsidR="00534B80" w:rsidRDefault="00534B80">
      <w:r>
        <w:separator/>
      </w:r>
    </w:p>
  </w:footnote>
  <w:footnote w:type="continuationSeparator" w:id="0">
    <w:p w14:paraId="44306E74" w14:textId="77777777" w:rsidR="00534B80" w:rsidRDefault="00534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93642"/>
      <w:docPartObj>
        <w:docPartGallery w:val="Page Numbers (Top of Page)"/>
        <w:docPartUnique/>
      </w:docPartObj>
    </w:sdtPr>
    <w:sdtEndPr/>
    <w:sdtContent>
      <w:p w14:paraId="7AA00354" w14:textId="7FAF2C27" w:rsidR="00534B80" w:rsidRDefault="00534B80">
        <w:pPr>
          <w:pStyle w:val="a9"/>
          <w:jc w:val="center"/>
        </w:pPr>
        <w:r>
          <w:fldChar w:fldCharType="begin"/>
        </w:r>
        <w:r>
          <w:instrText>PAGE   \* MERGEFORMAT</w:instrText>
        </w:r>
        <w:r>
          <w:fldChar w:fldCharType="separate"/>
        </w:r>
        <w:r w:rsidR="007319BD">
          <w:rPr>
            <w:noProof/>
          </w:rPr>
          <w:t>453</w:t>
        </w:r>
        <w:r>
          <w:fldChar w:fldCharType="end"/>
        </w:r>
      </w:p>
    </w:sdtContent>
  </w:sdt>
  <w:p w14:paraId="67ACB728" w14:textId="77777777" w:rsidR="00534B80" w:rsidRDefault="00534B80">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12.75pt;visibility:visible;mso-wrap-style:square" o:bullet="t">
        <v:imagedata r:id="rId1" o:title=""/>
      </v:shape>
    </w:pict>
  </w:numPicBullet>
  <w:numPicBullet w:numPicBulletId="1">
    <w:pict>
      <v:shape id="_x0000_i1027" type="#_x0000_t75" style="width:9.75pt;height:12.75pt;visibility:visible;mso-wrap-style:square" o:bullet="t">
        <v:imagedata r:id="rId2" o:title=""/>
      </v:shape>
    </w:pict>
  </w:numPicBullet>
  <w:numPicBullet w:numPicBulletId="2">
    <w:pict>
      <v:shape id="_x0000_i1028" type="#_x0000_t75" style="width:9.75pt;height:12.75pt;visibility:visible;mso-wrap-style:square" o:bullet="t">
        <v:imagedata r:id="rId3" o:title=""/>
      </v:shape>
    </w:pict>
  </w:numPicBullet>
  <w:numPicBullet w:numPicBulletId="3">
    <w:pict>
      <v:shape id="_x0000_i1029" type="#_x0000_t75" style="width:9.75pt;height:12.75pt;visibility:visible;mso-wrap-style:square" o:bullet="t">
        <v:imagedata r:id="rId4" o:title=""/>
      </v:shape>
    </w:pict>
  </w:numPicBullet>
  <w:numPicBullet w:numPicBulletId="4">
    <w:pict>
      <v:shape id="_x0000_i1030" type="#_x0000_t75" style="width:9.75pt;height:12.75pt;visibility:visible;mso-wrap-style:square" o:bullet="t">
        <v:imagedata r:id="rId5" o:title=""/>
      </v:shape>
    </w:pict>
  </w:numPicBullet>
  <w:numPicBullet w:numPicBulletId="5">
    <w:pict>
      <v:shape id="_x0000_i1031" type="#_x0000_t75" style="width:9.75pt;height:12.75pt;visibility:visible;mso-wrap-style:square" o:bullet="t">
        <v:imagedata r:id="rId6" o:title=""/>
      </v:shape>
    </w:pict>
  </w:numPicBullet>
  <w:numPicBullet w:numPicBulletId="6">
    <w:pict>
      <v:shape id="_x0000_i1032" type="#_x0000_t75" style="width:9.75pt;height:12.75pt;visibility:visible;mso-wrap-style:square" o:bullet="t">
        <v:imagedata r:id="rId7" o:title=""/>
      </v:shape>
    </w:pict>
  </w:numPicBullet>
  <w:numPicBullet w:numPicBulletId="7">
    <w:pict>
      <v:shape id="_x0000_i1033" type="#_x0000_t75" style="width:9.75pt;height:12.75pt;visibility:visible;mso-wrap-style:square" o:bullet="t">
        <v:imagedata r:id="rId8" o:title=""/>
      </v:shape>
    </w:pict>
  </w:numPicBullet>
  <w:numPicBullet w:numPicBulletId="8">
    <w:pict>
      <v:shape id="_x0000_i1034" type="#_x0000_t75" style="width:9.75pt;height:12.75pt;visibility:visible;mso-wrap-style:square" o:bullet="t">
        <v:imagedata r:id="rId9" o:title=""/>
      </v:shape>
    </w:pict>
  </w:numPicBullet>
  <w:numPicBullet w:numPicBulletId="9">
    <w:pict>
      <v:shape id="_x0000_i1035" type="#_x0000_t75" style="width:9.75pt;height:12.75pt;visibility:visible;mso-wrap-style:square" o:bullet="t">
        <v:imagedata r:id="rId10" o:title=""/>
      </v:shape>
    </w:pict>
  </w:numPicBullet>
  <w:abstractNum w:abstractNumId="0" w15:restartNumberingAfterBreak="0">
    <w:nsid w:val="054F4BCD"/>
    <w:multiLevelType w:val="hybridMultilevel"/>
    <w:tmpl w:val="7EC4CB90"/>
    <w:lvl w:ilvl="0" w:tplc="F3743784">
      <w:start w:val="1"/>
      <w:numFmt w:val="bullet"/>
      <w:lvlText w:val=""/>
      <w:lvlPicBulletId w:val="1"/>
      <w:lvlJc w:val="left"/>
      <w:pPr>
        <w:tabs>
          <w:tab w:val="num" w:pos="720"/>
        </w:tabs>
        <w:ind w:left="720" w:hanging="360"/>
      </w:pPr>
      <w:rPr>
        <w:rFonts w:ascii="Symbol" w:hAnsi="Symbol" w:hint="default"/>
      </w:rPr>
    </w:lvl>
    <w:lvl w:ilvl="1" w:tplc="4AF4089C" w:tentative="1">
      <w:start w:val="1"/>
      <w:numFmt w:val="bullet"/>
      <w:lvlText w:val=""/>
      <w:lvlJc w:val="left"/>
      <w:pPr>
        <w:tabs>
          <w:tab w:val="num" w:pos="1440"/>
        </w:tabs>
        <w:ind w:left="1440" w:hanging="360"/>
      </w:pPr>
      <w:rPr>
        <w:rFonts w:ascii="Symbol" w:hAnsi="Symbol" w:hint="default"/>
      </w:rPr>
    </w:lvl>
    <w:lvl w:ilvl="2" w:tplc="BFC6986C" w:tentative="1">
      <w:start w:val="1"/>
      <w:numFmt w:val="bullet"/>
      <w:lvlText w:val=""/>
      <w:lvlJc w:val="left"/>
      <w:pPr>
        <w:tabs>
          <w:tab w:val="num" w:pos="2160"/>
        </w:tabs>
        <w:ind w:left="2160" w:hanging="360"/>
      </w:pPr>
      <w:rPr>
        <w:rFonts w:ascii="Symbol" w:hAnsi="Symbol" w:hint="default"/>
      </w:rPr>
    </w:lvl>
    <w:lvl w:ilvl="3" w:tplc="F9D63A1E" w:tentative="1">
      <w:start w:val="1"/>
      <w:numFmt w:val="bullet"/>
      <w:lvlText w:val=""/>
      <w:lvlJc w:val="left"/>
      <w:pPr>
        <w:tabs>
          <w:tab w:val="num" w:pos="2880"/>
        </w:tabs>
        <w:ind w:left="2880" w:hanging="360"/>
      </w:pPr>
      <w:rPr>
        <w:rFonts w:ascii="Symbol" w:hAnsi="Symbol" w:hint="default"/>
      </w:rPr>
    </w:lvl>
    <w:lvl w:ilvl="4" w:tplc="EE22394E" w:tentative="1">
      <w:start w:val="1"/>
      <w:numFmt w:val="bullet"/>
      <w:lvlText w:val=""/>
      <w:lvlJc w:val="left"/>
      <w:pPr>
        <w:tabs>
          <w:tab w:val="num" w:pos="3600"/>
        </w:tabs>
        <w:ind w:left="3600" w:hanging="360"/>
      </w:pPr>
      <w:rPr>
        <w:rFonts w:ascii="Symbol" w:hAnsi="Symbol" w:hint="default"/>
      </w:rPr>
    </w:lvl>
    <w:lvl w:ilvl="5" w:tplc="BFC47B6C" w:tentative="1">
      <w:start w:val="1"/>
      <w:numFmt w:val="bullet"/>
      <w:lvlText w:val=""/>
      <w:lvlJc w:val="left"/>
      <w:pPr>
        <w:tabs>
          <w:tab w:val="num" w:pos="4320"/>
        </w:tabs>
        <w:ind w:left="4320" w:hanging="360"/>
      </w:pPr>
      <w:rPr>
        <w:rFonts w:ascii="Symbol" w:hAnsi="Symbol" w:hint="default"/>
      </w:rPr>
    </w:lvl>
    <w:lvl w:ilvl="6" w:tplc="76EA7CA0" w:tentative="1">
      <w:start w:val="1"/>
      <w:numFmt w:val="bullet"/>
      <w:lvlText w:val=""/>
      <w:lvlJc w:val="left"/>
      <w:pPr>
        <w:tabs>
          <w:tab w:val="num" w:pos="5040"/>
        </w:tabs>
        <w:ind w:left="5040" w:hanging="360"/>
      </w:pPr>
      <w:rPr>
        <w:rFonts w:ascii="Symbol" w:hAnsi="Symbol" w:hint="default"/>
      </w:rPr>
    </w:lvl>
    <w:lvl w:ilvl="7" w:tplc="9ED247D2" w:tentative="1">
      <w:start w:val="1"/>
      <w:numFmt w:val="bullet"/>
      <w:lvlText w:val=""/>
      <w:lvlJc w:val="left"/>
      <w:pPr>
        <w:tabs>
          <w:tab w:val="num" w:pos="5760"/>
        </w:tabs>
        <w:ind w:left="5760" w:hanging="360"/>
      </w:pPr>
      <w:rPr>
        <w:rFonts w:ascii="Symbol" w:hAnsi="Symbol" w:hint="default"/>
      </w:rPr>
    </w:lvl>
    <w:lvl w:ilvl="8" w:tplc="97B0D6F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71234AB"/>
    <w:multiLevelType w:val="hybridMultilevel"/>
    <w:tmpl w:val="60867C96"/>
    <w:lvl w:ilvl="0" w:tplc="16342184">
      <w:start w:val="1"/>
      <w:numFmt w:val="bullet"/>
      <w:lvlText w:val=""/>
      <w:lvlPicBulletId w:val="3"/>
      <w:lvlJc w:val="left"/>
      <w:pPr>
        <w:tabs>
          <w:tab w:val="num" w:pos="720"/>
        </w:tabs>
        <w:ind w:left="720" w:hanging="360"/>
      </w:pPr>
      <w:rPr>
        <w:rFonts w:ascii="Symbol" w:hAnsi="Symbol" w:hint="default"/>
      </w:rPr>
    </w:lvl>
    <w:lvl w:ilvl="1" w:tplc="4B36E3E4" w:tentative="1">
      <w:start w:val="1"/>
      <w:numFmt w:val="bullet"/>
      <w:lvlText w:val=""/>
      <w:lvlJc w:val="left"/>
      <w:pPr>
        <w:tabs>
          <w:tab w:val="num" w:pos="1440"/>
        </w:tabs>
        <w:ind w:left="1440" w:hanging="360"/>
      </w:pPr>
      <w:rPr>
        <w:rFonts w:ascii="Symbol" w:hAnsi="Symbol" w:hint="default"/>
      </w:rPr>
    </w:lvl>
    <w:lvl w:ilvl="2" w:tplc="29A0318E" w:tentative="1">
      <w:start w:val="1"/>
      <w:numFmt w:val="bullet"/>
      <w:lvlText w:val=""/>
      <w:lvlJc w:val="left"/>
      <w:pPr>
        <w:tabs>
          <w:tab w:val="num" w:pos="2160"/>
        </w:tabs>
        <w:ind w:left="2160" w:hanging="360"/>
      </w:pPr>
      <w:rPr>
        <w:rFonts w:ascii="Symbol" w:hAnsi="Symbol" w:hint="default"/>
      </w:rPr>
    </w:lvl>
    <w:lvl w:ilvl="3" w:tplc="A06A969C" w:tentative="1">
      <w:start w:val="1"/>
      <w:numFmt w:val="bullet"/>
      <w:lvlText w:val=""/>
      <w:lvlJc w:val="left"/>
      <w:pPr>
        <w:tabs>
          <w:tab w:val="num" w:pos="2880"/>
        </w:tabs>
        <w:ind w:left="2880" w:hanging="360"/>
      </w:pPr>
      <w:rPr>
        <w:rFonts w:ascii="Symbol" w:hAnsi="Symbol" w:hint="default"/>
      </w:rPr>
    </w:lvl>
    <w:lvl w:ilvl="4" w:tplc="505A03C6" w:tentative="1">
      <w:start w:val="1"/>
      <w:numFmt w:val="bullet"/>
      <w:lvlText w:val=""/>
      <w:lvlJc w:val="left"/>
      <w:pPr>
        <w:tabs>
          <w:tab w:val="num" w:pos="3600"/>
        </w:tabs>
        <w:ind w:left="3600" w:hanging="360"/>
      </w:pPr>
      <w:rPr>
        <w:rFonts w:ascii="Symbol" w:hAnsi="Symbol" w:hint="default"/>
      </w:rPr>
    </w:lvl>
    <w:lvl w:ilvl="5" w:tplc="FF9CC898" w:tentative="1">
      <w:start w:val="1"/>
      <w:numFmt w:val="bullet"/>
      <w:lvlText w:val=""/>
      <w:lvlJc w:val="left"/>
      <w:pPr>
        <w:tabs>
          <w:tab w:val="num" w:pos="4320"/>
        </w:tabs>
        <w:ind w:left="4320" w:hanging="360"/>
      </w:pPr>
      <w:rPr>
        <w:rFonts w:ascii="Symbol" w:hAnsi="Symbol" w:hint="default"/>
      </w:rPr>
    </w:lvl>
    <w:lvl w:ilvl="6" w:tplc="04360696" w:tentative="1">
      <w:start w:val="1"/>
      <w:numFmt w:val="bullet"/>
      <w:lvlText w:val=""/>
      <w:lvlJc w:val="left"/>
      <w:pPr>
        <w:tabs>
          <w:tab w:val="num" w:pos="5040"/>
        </w:tabs>
        <w:ind w:left="5040" w:hanging="360"/>
      </w:pPr>
      <w:rPr>
        <w:rFonts w:ascii="Symbol" w:hAnsi="Symbol" w:hint="default"/>
      </w:rPr>
    </w:lvl>
    <w:lvl w:ilvl="7" w:tplc="0E80C830" w:tentative="1">
      <w:start w:val="1"/>
      <w:numFmt w:val="bullet"/>
      <w:lvlText w:val=""/>
      <w:lvlJc w:val="left"/>
      <w:pPr>
        <w:tabs>
          <w:tab w:val="num" w:pos="5760"/>
        </w:tabs>
        <w:ind w:left="5760" w:hanging="360"/>
      </w:pPr>
      <w:rPr>
        <w:rFonts w:ascii="Symbol" w:hAnsi="Symbol" w:hint="default"/>
      </w:rPr>
    </w:lvl>
    <w:lvl w:ilvl="8" w:tplc="7B40AE4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43F664AF"/>
    <w:multiLevelType w:val="hybridMultilevel"/>
    <w:tmpl w:val="D5FE0226"/>
    <w:lvl w:ilvl="0" w:tplc="B00C6BB8">
      <w:start w:val="1"/>
      <w:numFmt w:val="bullet"/>
      <w:lvlText w:val=""/>
      <w:lvlPicBulletId w:val="5"/>
      <w:lvlJc w:val="left"/>
      <w:pPr>
        <w:tabs>
          <w:tab w:val="num" w:pos="720"/>
        </w:tabs>
        <w:ind w:left="720" w:hanging="360"/>
      </w:pPr>
      <w:rPr>
        <w:rFonts w:ascii="Symbol" w:hAnsi="Symbol" w:hint="default"/>
      </w:rPr>
    </w:lvl>
    <w:lvl w:ilvl="1" w:tplc="0E40FAF8" w:tentative="1">
      <w:start w:val="1"/>
      <w:numFmt w:val="bullet"/>
      <w:lvlText w:val=""/>
      <w:lvlJc w:val="left"/>
      <w:pPr>
        <w:tabs>
          <w:tab w:val="num" w:pos="1440"/>
        </w:tabs>
        <w:ind w:left="1440" w:hanging="360"/>
      </w:pPr>
      <w:rPr>
        <w:rFonts w:ascii="Symbol" w:hAnsi="Symbol" w:hint="default"/>
      </w:rPr>
    </w:lvl>
    <w:lvl w:ilvl="2" w:tplc="95C2B1A2" w:tentative="1">
      <w:start w:val="1"/>
      <w:numFmt w:val="bullet"/>
      <w:lvlText w:val=""/>
      <w:lvlJc w:val="left"/>
      <w:pPr>
        <w:tabs>
          <w:tab w:val="num" w:pos="2160"/>
        </w:tabs>
        <w:ind w:left="2160" w:hanging="360"/>
      </w:pPr>
      <w:rPr>
        <w:rFonts w:ascii="Symbol" w:hAnsi="Symbol" w:hint="default"/>
      </w:rPr>
    </w:lvl>
    <w:lvl w:ilvl="3" w:tplc="05FE36A2" w:tentative="1">
      <w:start w:val="1"/>
      <w:numFmt w:val="bullet"/>
      <w:lvlText w:val=""/>
      <w:lvlJc w:val="left"/>
      <w:pPr>
        <w:tabs>
          <w:tab w:val="num" w:pos="2880"/>
        </w:tabs>
        <w:ind w:left="2880" w:hanging="360"/>
      </w:pPr>
      <w:rPr>
        <w:rFonts w:ascii="Symbol" w:hAnsi="Symbol" w:hint="default"/>
      </w:rPr>
    </w:lvl>
    <w:lvl w:ilvl="4" w:tplc="2EF48C84" w:tentative="1">
      <w:start w:val="1"/>
      <w:numFmt w:val="bullet"/>
      <w:lvlText w:val=""/>
      <w:lvlJc w:val="left"/>
      <w:pPr>
        <w:tabs>
          <w:tab w:val="num" w:pos="3600"/>
        </w:tabs>
        <w:ind w:left="3600" w:hanging="360"/>
      </w:pPr>
      <w:rPr>
        <w:rFonts w:ascii="Symbol" w:hAnsi="Symbol" w:hint="default"/>
      </w:rPr>
    </w:lvl>
    <w:lvl w:ilvl="5" w:tplc="342E45D6" w:tentative="1">
      <w:start w:val="1"/>
      <w:numFmt w:val="bullet"/>
      <w:lvlText w:val=""/>
      <w:lvlJc w:val="left"/>
      <w:pPr>
        <w:tabs>
          <w:tab w:val="num" w:pos="4320"/>
        </w:tabs>
        <w:ind w:left="4320" w:hanging="360"/>
      </w:pPr>
      <w:rPr>
        <w:rFonts w:ascii="Symbol" w:hAnsi="Symbol" w:hint="default"/>
      </w:rPr>
    </w:lvl>
    <w:lvl w:ilvl="6" w:tplc="B39ABE30" w:tentative="1">
      <w:start w:val="1"/>
      <w:numFmt w:val="bullet"/>
      <w:lvlText w:val=""/>
      <w:lvlJc w:val="left"/>
      <w:pPr>
        <w:tabs>
          <w:tab w:val="num" w:pos="5040"/>
        </w:tabs>
        <w:ind w:left="5040" w:hanging="360"/>
      </w:pPr>
      <w:rPr>
        <w:rFonts w:ascii="Symbol" w:hAnsi="Symbol" w:hint="default"/>
      </w:rPr>
    </w:lvl>
    <w:lvl w:ilvl="7" w:tplc="CEF87A96" w:tentative="1">
      <w:start w:val="1"/>
      <w:numFmt w:val="bullet"/>
      <w:lvlText w:val=""/>
      <w:lvlJc w:val="left"/>
      <w:pPr>
        <w:tabs>
          <w:tab w:val="num" w:pos="5760"/>
        </w:tabs>
        <w:ind w:left="5760" w:hanging="360"/>
      </w:pPr>
      <w:rPr>
        <w:rFonts w:ascii="Symbol" w:hAnsi="Symbol" w:hint="default"/>
      </w:rPr>
    </w:lvl>
    <w:lvl w:ilvl="8" w:tplc="4A74C79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49EE78A6"/>
    <w:multiLevelType w:val="hybridMultilevel"/>
    <w:tmpl w:val="B468785A"/>
    <w:lvl w:ilvl="0" w:tplc="6FAA2574">
      <w:start w:val="1"/>
      <w:numFmt w:val="bullet"/>
      <w:lvlText w:val=""/>
      <w:lvlPicBulletId w:val="2"/>
      <w:lvlJc w:val="left"/>
      <w:pPr>
        <w:tabs>
          <w:tab w:val="num" w:pos="720"/>
        </w:tabs>
        <w:ind w:left="720" w:hanging="360"/>
      </w:pPr>
      <w:rPr>
        <w:rFonts w:ascii="Symbol" w:hAnsi="Symbol" w:hint="default"/>
      </w:rPr>
    </w:lvl>
    <w:lvl w:ilvl="1" w:tplc="2EA85792" w:tentative="1">
      <w:start w:val="1"/>
      <w:numFmt w:val="bullet"/>
      <w:lvlText w:val=""/>
      <w:lvlJc w:val="left"/>
      <w:pPr>
        <w:tabs>
          <w:tab w:val="num" w:pos="1440"/>
        </w:tabs>
        <w:ind w:left="1440" w:hanging="360"/>
      </w:pPr>
      <w:rPr>
        <w:rFonts w:ascii="Symbol" w:hAnsi="Symbol" w:hint="default"/>
      </w:rPr>
    </w:lvl>
    <w:lvl w:ilvl="2" w:tplc="EEDE6AE4" w:tentative="1">
      <w:start w:val="1"/>
      <w:numFmt w:val="bullet"/>
      <w:lvlText w:val=""/>
      <w:lvlJc w:val="left"/>
      <w:pPr>
        <w:tabs>
          <w:tab w:val="num" w:pos="2160"/>
        </w:tabs>
        <w:ind w:left="2160" w:hanging="360"/>
      </w:pPr>
      <w:rPr>
        <w:rFonts w:ascii="Symbol" w:hAnsi="Symbol" w:hint="default"/>
      </w:rPr>
    </w:lvl>
    <w:lvl w:ilvl="3" w:tplc="2280CFA6" w:tentative="1">
      <w:start w:val="1"/>
      <w:numFmt w:val="bullet"/>
      <w:lvlText w:val=""/>
      <w:lvlJc w:val="left"/>
      <w:pPr>
        <w:tabs>
          <w:tab w:val="num" w:pos="2880"/>
        </w:tabs>
        <w:ind w:left="2880" w:hanging="360"/>
      </w:pPr>
      <w:rPr>
        <w:rFonts w:ascii="Symbol" w:hAnsi="Symbol" w:hint="default"/>
      </w:rPr>
    </w:lvl>
    <w:lvl w:ilvl="4" w:tplc="C0BA3056" w:tentative="1">
      <w:start w:val="1"/>
      <w:numFmt w:val="bullet"/>
      <w:lvlText w:val=""/>
      <w:lvlJc w:val="left"/>
      <w:pPr>
        <w:tabs>
          <w:tab w:val="num" w:pos="3600"/>
        </w:tabs>
        <w:ind w:left="3600" w:hanging="360"/>
      </w:pPr>
      <w:rPr>
        <w:rFonts w:ascii="Symbol" w:hAnsi="Symbol" w:hint="default"/>
      </w:rPr>
    </w:lvl>
    <w:lvl w:ilvl="5" w:tplc="D1FAE120" w:tentative="1">
      <w:start w:val="1"/>
      <w:numFmt w:val="bullet"/>
      <w:lvlText w:val=""/>
      <w:lvlJc w:val="left"/>
      <w:pPr>
        <w:tabs>
          <w:tab w:val="num" w:pos="4320"/>
        </w:tabs>
        <w:ind w:left="4320" w:hanging="360"/>
      </w:pPr>
      <w:rPr>
        <w:rFonts w:ascii="Symbol" w:hAnsi="Symbol" w:hint="default"/>
      </w:rPr>
    </w:lvl>
    <w:lvl w:ilvl="6" w:tplc="3FCE3A22" w:tentative="1">
      <w:start w:val="1"/>
      <w:numFmt w:val="bullet"/>
      <w:lvlText w:val=""/>
      <w:lvlJc w:val="left"/>
      <w:pPr>
        <w:tabs>
          <w:tab w:val="num" w:pos="5040"/>
        </w:tabs>
        <w:ind w:left="5040" w:hanging="360"/>
      </w:pPr>
      <w:rPr>
        <w:rFonts w:ascii="Symbol" w:hAnsi="Symbol" w:hint="default"/>
      </w:rPr>
    </w:lvl>
    <w:lvl w:ilvl="7" w:tplc="720CD4B0" w:tentative="1">
      <w:start w:val="1"/>
      <w:numFmt w:val="bullet"/>
      <w:lvlText w:val=""/>
      <w:lvlJc w:val="left"/>
      <w:pPr>
        <w:tabs>
          <w:tab w:val="num" w:pos="5760"/>
        </w:tabs>
        <w:ind w:left="5760" w:hanging="360"/>
      </w:pPr>
      <w:rPr>
        <w:rFonts w:ascii="Symbol" w:hAnsi="Symbol" w:hint="default"/>
      </w:rPr>
    </w:lvl>
    <w:lvl w:ilvl="8" w:tplc="0968526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68B10A72"/>
    <w:multiLevelType w:val="hybridMultilevel"/>
    <w:tmpl w:val="B18E134C"/>
    <w:lvl w:ilvl="0" w:tplc="B2446500">
      <w:start w:val="1"/>
      <w:numFmt w:val="bullet"/>
      <w:lvlText w:val=""/>
      <w:lvlPicBulletId w:val="4"/>
      <w:lvlJc w:val="left"/>
      <w:pPr>
        <w:tabs>
          <w:tab w:val="num" w:pos="720"/>
        </w:tabs>
        <w:ind w:left="720" w:hanging="360"/>
      </w:pPr>
      <w:rPr>
        <w:rFonts w:ascii="Symbol" w:hAnsi="Symbol" w:hint="default"/>
      </w:rPr>
    </w:lvl>
    <w:lvl w:ilvl="1" w:tplc="4F167FAA" w:tentative="1">
      <w:start w:val="1"/>
      <w:numFmt w:val="bullet"/>
      <w:lvlText w:val=""/>
      <w:lvlJc w:val="left"/>
      <w:pPr>
        <w:tabs>
          <w:tab w:val="num" w:pos="1440"/>
        </w:tabs>
        <w:ind w:left="1440" w:hanging="360"/>
      </w:pPr>
      <w:rPr>
        <w:rFonts w:ascii="Symbol" w:hAnsi="Symbol" w:hint="default"/>
      </w:rPr>
    </w:lvl>
    <w:lvl w:ilvl="2" w:tplc="3790D674" w:tentative="1">
      <w:start w:val="1"/>
      <w:numFmt w:val="bullet"/>
      <w:lvlText w:val=""/>
      <w:lvlJc w:val="left"/>
      <w:pPr>
        <w:tabs>
          <w:tab w:val="num" w:pos="2160"/>
        </w:tabs>
        <w:ind w:left="2160" w:hanging="360"/>
      </w:pPr>
      <w:rPr>
        <w:rFonts w:ascii="Symbol" w:hAnsi="Symbol" w:hint="default"/>
      </w:rPr>
    </w:lvl>
    <w:lvl w:ilvl="3" w:tplc="B80AEEEE" w:tentative="1">
      <w:start w:val="1"/>
      <w:numFmt w:val="bullet"/>
      <w:lvlText w:val=""/>
      <w:lvlJc w:val="left"/>
      <w:pPr>
        <w:tabs>
          <w:tab w:val="num" w:pos="2880"/>
        </w:tabs>
        <w:ind w:left="2880" w:hanging="360"/>
      </w:pPr>
      <w:rPr>
        <w:rFonts w:ascii="Symbol" w:hAnsi="Symbol" w:hint="default"/>
      </w:rPr>
    </w:lvl>
    <w:lvl w:ilvl="4" w:tplc="B9AC9370" w:tentative="1">
      <w:start w:val="1"/>
      <w:numFmt w:val="bullet"/>
      <w:lvlText w:val=""/>
      <w:lvlJc w:val="left"/>
      <w:pPr>
        <w:tabs>
          <w:tab w:val="num" w:pos="3600"/>
        </w:tabs>
        <w:ind w:left="3600" w:hanging="360"/>
      </w:pPr>
      <w:rPr>
        <w:rFonts w:ascii="Symbol" w:hAnsi="Symbol" w:hint="default"/>
      </w:rPr>
    </w:lvl>
    <w:lvl w:ilvl="5" w:tplc="B726BE4A" w:tentative="1">
      <w:start w:val="1"/>
      <w:numFmt w:val="bullet"/>
      <w:lvlText w:val=""/>
      <w:lvlJc w:val="left"/>
      <w:pPr>
        <w:tabs>
          <w:tab w:val="num" w:pos="4320"/>
        </w:tabs>
        <w:ind w:left="4320" w:hanging="360"/>
      </w:pPr>
      <w:rPr>
        <w:rFonts w:ascii="Symbol" w:hAnsi="Symbol" w:hint="default"/>
      </w:rPr>
    </w:lvl>
    <w:lvl w:ilvl="6" w:tplc="AC802442" w:tentative="1">
      <w:start w:val="1"/>
      <w:numFmt w:val="bullet"/>
      <w:lvlText w:val=""/>
      <w:lvlJc w:val="left"/>
      <w:pPr>
        <w:tabs>
          <w:tab w:val="num" w:pos="5040"/>
        </w:tabs>
        <w:ind w:left="5040" w:hanging="360"/>
      </w:pPr>
      <w:rPr>
        <w:rFonts w:ascii="Symbol" w:hAnsi="Symbol" w:hint="default"/>
      </w:rPr>
    </w:lvl>
    <w:lvl w:ilvl="7" w:tplc="55528FBA" w:tentative="1">
      <w:start w:val="1"/>
      <w:numFmt w:val="bullet"/>
      <w:lvlText w:val=""/>
      <w:lvlJc w:val="left"/>
      <w:pPr>
        <w:tabs>
          <w:tab w:val="num" w:pos="5760"/>
        </w:tabs>
        <w:ind w:left="5760" w:hanging="360"/>
      </w:pPr>
      <w:rPr>
        <w:rFonts w:ascii="Symbol" w:hAnsi="Symbol" w:hint="default"/>
      </w:rPr>
    </w:lvl>
    <w:lvl w:ilvl="8" w:tplc="7C7C43C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6B9D37AD"/>
    <w:multiLevelType w:val="hybridMultilevel"/>
    <w:tmpl w:val="398862C2"/>
    <w:lvl w:ilvl="0" w:tplc="34C48CD0">
      <w:start w:val="1"/>
      <w:numFmt w:val="bullet"/>
      <w:lvlText w:val=""/>
      <w:lvlPicBulletId w:val="5"/>
      <w:lvlJc w:val="left"/>
      <w:pPr>
        <w:tabs>
          <w:tab w:val="num" w:pos="720"/>
        </w:tabs>
        <w:ind w:left="720" w:hanging="360"/>
      </w:pPr>
      <w:rPr>
        <w:rFonts w:ascii="Symbol" w:hAnsi="Symbol" w:hint="default"/>
      </w:rPr>
    </w:lvl>
    <w:lvl w:ilvl="1" w:tplc="86CA78B2" w:tentative="1">
      <w:start w:val="1"/>
      <w:numFmt w:val="bullet"/>
      <w:lvlText w:val=""/>
      <w:lvlJc w:val="left"/>
      <w:pPr>
        <w:tabs>
          <w:tab w:val="num" w:pos="1440"/>
        </w:tabs>
        <w:ind w:left="1440" w:hanging="360"/>
      </w:pPr>
      <w:rPr>
        <w:rFonts w:ascii="Symbol" w:hAnsi="Symbol" w:hint="default"/>
      </w:rPr>
    </w:lvl>
    <w:lvl w:ilvl="2" w:tplc="A2401920" w:tentative="1">
      <w:start w:val="1"/>
      <w:numFmt w:val="bullet"/>
      <w:lvlText w:val=""/>
      <w:lvlJc w:val="left"/>
      <w:pPr>
        <w:tabs>
          <w:tab w:val="num" w:pos="2160"/>
        </w:tabs>
        <w:ind w:left="2160" w:hanging="360"/>
      </w:pPr>
      <w:rPr>
        <w:rFonts w:ascii="Symbol" w:hAnsi="Symbol" w:hint="default"/>
      </w:rPr>
    </w:lvl>
    <w:lvl w:ilvl="3" w:tplc="46861820" w:tentative="1">
      <w:start w:val="1"/>
      <w:numFmt w:val="bullet"/>
      <w:lvlText w:val=""/>
      <w:lvlJc w:val="left"/>
      <w:pPr>
        <w:tabs>
          <w:tab w:val="num" w:pos="2880"/>
        </w:tabs>
        <w:ind w:left="2880" w:hanging="360"/>
      </w:pPr>
      <w:rPr>
        <w:rFonts w:ascii="Symbol" w:hAnsi="Symbol" w:hint="default"/>
      </w:rPr>
    </w:lvl>
    <w:lvl w:ilvl="4" w:tplc="D2F0CD80" w:tentative="1">
      <w:start w:val="1"/>
      <w:numFmt w:val="bullet"/>
      <w:lvlText w:val=""/>
      <w:lvlJc w:val="left"/>
      <w:pPr>
        <w:tabs>
          <w:tab w:val="num" w:pos="3600"/>
        </w:tabs>
        <w:ind w:left="3600" w:hanging="360"/>
      </w:pPr>
      <w:rPr>
        <w:rFonts w:ascii="Symbol" w:hAnsi="Symbol" w:hint="default"/>
      </w:rPr>
    </w:lvl>
    <w:lvl w:ilvl="5" w:tplc="34CAB918" w:tentative="1">
      <w:start w:val="1"/>
      <w:numFmt w:val="bullet"/>
      <w:lvlText w:val=""/>
      <w:lvlJc w:val="left"/>
      <w:pPr>
        <w:tabs>
          <w:tab w:val="num" w:pos="4320"/>
        </w:tabs>
        <w:ind w:left="4320" w:hanging="360"/>
      </w:pPr>
      <w:rPr>
        <w:rFonts w:ascii="Symbol" w:hAnsi="Symbol" w:hint="default"/>
      </w:rPr>
    </w:lvl>
    <w:lvl w:ilvl="6" w:tplc="7612ED1A" w:tentative="1">
      <w:start w:val="1"/>
      <w:numFmt w:val="bullet"/>
      <w:lvlText w:val=""/>
      <w:lvlJc w:val="left"/>
      <w:pPr>
        <w:tabs>
          <w:tab w:val="num" w:pos="5040"/>
        </w:tabs>
        <w:ind w:left="5040" w:hanging="360"/>
      </w:pPr>
      <w:rPr>
        <w:rFonts w:ascii="Symbol" w:hAnsi="Symbol" w:hint="default"/>
      </w:rPr>
    </w:lvl>
    <w:lvl w:ilvl="7" w:tplc="AAD8B698" w:tentative="1">
      <w:start w:val="1"/>
      <w:numFmt w:val="bullet"/>
      <w:lvlText w:val=""/>
      <w:lvlJc w:val="left"/>
      <w:pPr>
        <w:tabs>
          <w:tab w:val="num" w:pos="5760"/>
        </w:tabs>
        <w:ind w:left="5760" w:hanging="360"/>
      </w:pPr>
      <w:rPr>
        <w:rFonts w:ascii="Symbol" w:hAnsi="Symbol" w:hint="default"/>
      </w:rPr>
    </w:lvl>
    <w:lvl w:ilvl="8" w:tplc="62D038B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75DA0A27"/>
    <w:multiLevelType w:val="hybridMultilevel"/>
    <w:tmpl w:val="0F2AFD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F716CDD"/>
    <w:multiLevelType w:val="hybridMultilevel"/>
    <w:tmpl w:val="60CCC796"/>
    <w:lvl w:ilvl="0" w:tplc="3D6CDDB6">
      <w:start w:val="1"/>
      <w:numFmt w:val="bullet"/>
      <w:lvlText w:val=""/>
      <w:lvlPicBulletId w:val="5"/>
      <w:lvlJc w:val="left"/>
      <w:pPr>
        <w:tabs>
          <w:tab w:val="num" w:pos="720"/>
        </w:tabs>
        <w:ind w:left="720" w:hanging="360"/>
      </w:pPr>
      <w:rPr>
        <w:rFonts w:ascii="Symbol" w:hAnsi="Symbol" w:hint="default"/>
      </w:rPr>
    </w:lvl>
    <w:lvl w:ilvl="1" w:tplc="48D6AC6A" w:tentative="1">
      <w:start w:val="1"/>
      <w:numFmt w:val="bullet"/>
      <w:lvlText w:val=""/>
      <w:lvlJc w:val="left"/>
      <w:pPr>
        <w:tabs>
          <w:tab w:val="num" w:pos="1440"/>
        </w:tabs>
        <w:ind w:left="1440" w:hanging="360"/>
      </w:pPr>
      <w:rPr>
        <w:rFonts w:ascii="Symbol" w:hAnsi="Symbol" w:hint="default"/>
      </w:rPr>
    </w:lvl>
    <w:lvl w:ilvl="2" w:tplc="F6F6F860" w:tentative="1">
      <w:start w:val="1"/>
      <w:numFmt w:val="bullet"/>
      <w:lvlText w:val=""/>
      <w:lvlJc w:val="left"/>
      <w:pPr>
        <w:tabs>
          <w:tab w:val="num" w:pos="2160"/>
        </w:tabs>
        <w:ind w:left="2160" w:hanging="360"/>
      </w:pPr>
      <w:rPr>
        <w:rFonts w:ascii="Symbol" w:hAnsi="Symbol" w:hint="default"/>
      </w:rPr>
    </w:lvl>
    <w:lvl w:ilvl="3" w:tplc="2F66E154" w:tentative="1">
      <w:start w:val="1"/>
      <w:numFmt w:val="bullet"/>
      <w:lvlText w:val=""/>
      <w:lvlJc w:val="left"/>
      <w:pPr>
        <w:tabs>
          <w:tab w:val="num" w:pos="2880"/>
        </w:tabs>
        <w:ind w:left="2880" w:hanging="360"/>
      </w:pPr>
      <w:rPr>
        <w:rFonts w:ascii="Symbol" w:hAnsi="Symbol" w:hint="default"/>
      </w:rPr>
    </w:lvl>
    <w:lvl w:ilvl="4" w:tplc="D8501330" w:tentative="1">
      <w:start w:val="1"/>
      <w:numFmt w:val="bullet"/>
      <w:lvlText w:val=""/>
      <w:lvlJc w:val="left"/>
      <w:pPr>
        <w:tabs>
          <w:tab w:val="num" w:pos="3600"/>
        </w:tabs>
        <w:ind w:left="3600" w:hanging="360"/>
      </w:pPr>
      <w:rPr>
        <w:rFonts w:ascii="Symbol" w:hAnsi="Symbol" w:hint="default"/>
      </w:rPr>
    </w:lvl>
    <w:lvl w:ilvl="5" w:tplc="84008C82" w:tentative="1">
      <w:start w:val="1"/>
      <w:numFmt w:val="bullet"/>
      <w:lvlText w:val=""/>
      <w:lvlJc w:val="left"/>
      <w:pPr>
        <w:tabs>
          <w:tab w:val="num" w:pos="4320"/>
        </w:tabs>
        <w:ind w:left="4320" w:hanging="360"/>
      </w:pPr>
      <w:rPr>
        <w:rFonts w:ascii="Symbol" w:hAnsi="Symbol" w:hint="default"/>
      </w:rPr>
    </w:lvl>
    <w:lvl w:ilvl="6" w:tplc="F9BC308E" w:tentative="1">
      <w:start w:val="1"/>
      <w:numFmt w:val="bullet"/>
      <w:lvlText w:val=""/>
      <w:lvlJc w:val="left"/>
      <w:pPr>
        <w:tabs>
          <w:tab w:val="num" w:pos="5040"/>
        </w:tabs>
        <w:ind w:left="5040" w:hanging="360"/>
      </w:pPr>
      <w:rPr>
        <w:rFonts w:ascii="Symbol" w:hAnsi="Symbol" w:hint="default"/>
      </w:rPr>
    </w:lvl>
    <w:lvl w:ilvl="7" w:tplc="0FEC130C" w:tentative="1">
      <w:start w:val="1"/>
      <w:numFmt w:val="bullet"/>
      <w:lvlText w:val=""/>
      <w:lvlJc w:val="left"/>
      <w:pPr>
        <w:tabs>
          <w:tab w:val="num" w:pos="5760"/>
        </w:tabs>
        <w:ind w:left="5760" w:hanging="360"/>
      </w:pPr>
      <w:rPr>
        <w:rFonts w:ascii="Symbol" w:hAnsi="Symbol" w:hint="default"/>
      </w:rPr>
    </w:lvl>
    <w:lvl w:ilvl="8" w:tplc="11DEAF48" w:tentative="1">
      <w:start w:val="1"/>
      <w:numFmt w:val="bullet"/>
      <w:lvlText w:val=""/>
      <w:lvlJc w:val="left"/>
      <w:pPr>
        <w:tabs>
          <w:tab w:val="num" w:pos="6480"/>
        </w:tabs>
        <w:ind w:left="6480" w:hanging="360"/>
      </w:pPr>
      <w:rPr>
        <w:rFonts w:ascii="Symbol" w:hAnsi="Symbol" w:hint="default"/>
      </w:rPr>
    </w:lvl>
  </w:abstractNum>
  <w:num w:numId="1">
    <w:abstractNumId w:val="6"/>
  </w:num>
  <w:num w:numId="2">
    <w:abstractNumId w:val="0"/>
  </w:num>
  <w:num w:numId="3">
    <w:abstractNumId w:val="3"/>
  </w:num>
  <w:num w:numId="4">
    <w:abstractNumId w:val="1"/>
  </w:num>
  <w:num w:numId="5">
    <w:abstractNumId w:val="4"/>
  </w:num>
  <w:num w:numId="6">
    <w:abstractNumId w:val="5"/>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64DC"/>
    <w:rsid w:val="000265F9"/>
    <w:rsid w:val="000468EC"/>
    <w:rsid w:val="000966AA"/>
    <w:rsid w:val="000A0092"/>
    <w:rsid w:val="000A57AE"/>
    <w:rsid w:val="000A7827"/>
    <w:rsid w:val="000A7F80"/>
    <w:rsid w:val="000D46B5"/>
    <w:rsid w:val="000F7034"/>
    <w:rsid w:val="00107F65"/>
    <w:rsid w:val="00125A7E"/>
    <w:rsid w:val="001516A1"/>
    <w:rsid w:val="00171BA9"/>
    <w:rsid w:val="00192483"/>
    <w:rsid w:val="001A0CBC"/>
    <w:rsid w:val="001A3FAE"/>
    <w:rsid w:val="001A43EB"/>
    <w:rsid w:val="001B0E0E"/>
    <w:rsid w:val="001B16A1"/>
    <w:rsid w:val="001B431B"/>
    <w:rsid w:val="001E64DC"/>
    <w:rsid w:val="001F582C"/>
    <w:rsid w:val="002216BB"/>
    <w:rsid w:val="00250E41"/>
    <w:rsid w:val="00252578"/>
    <w:rsid w:val="00257DD3"/>
    <w:rsid w:val="00281DEF"/>
    <w:rsid w:val="0028398B"/>
    <w:rsid w:val="002D59C3"/>
    <w:rsid w:val="003074E2"/>
    <w:rsid w:val="0031181A"/>
    <w:rsid w:val="00325BA1"/>
    <w:rsid w:val="00346A74"/>
    <w:rsid w:val="003549BF"/>
    <w:rsid w:val="00367D68"/>
    <w:rsid w:val="0038673A"/>
    <w:rsid w:val="0039112C"/>
    <w:rsid w:val="003A1F7F"/>
    <w:rsid w:val="003D658A"/>
    <w:rsid w:val="003E740C"/>
    <w:rsid w:val="004041DB"/>
    <w:rsid w:val="00415091"/>
    <w:rsid w:val="00421A17"/>
    <w:rsid w:val="004402B0"/>
    <w:rsid w:val="00444EC0"/>
    <w:rsid w:val="0044530C"/>
    <w:rsid w:val="00446313"/>
    <w:rsid w:val="0046583B"/>
    <w:rsid w:val="00467814"/>
    <w:rsid w:val="004B6578"/>
    <w:rsid w:val="004C61AD"/>
    <w:rsid w:val="004D22C3"/>
    <w:rsid w:val="004D7369"/>
    <w:rsid w:val="004E34D2"/>
    <w:rsid w:val="004F6622"/>
    <w:rsid w:val="00506BA7"/>
    <w:rsid w:val="00530E75"/>
    <w:rsid w:val="00534B80"/>
    <w:rsid w:val="00535080"/>
    <w:rsid w:val="00547043"/>
    <w:rsid w:val="0055069A"/>
    <w:rsid w:val="00574839"/>
    <w:rsid w:val="005852FB"/>
    <w:rsid w:val="005856CA"/>
    <w:rsid w:val="00585F53"/>
    <w:rsid w:val="00587ACF"/>
    <w:rsid w:val="00594351"/>
    <w:rsid w:val="005A17B1"/>
    <w:rsid w:val="005A443D"/>
    <w:rsid w:val="005B5A0D"/>
    <w:rsid w:val="005D39B9"/>
    <w:rsid w:val="005E5A82"/>
    <w:rsid w:val="00603561"/>
    <w:rsid w:val="00612FC6"/>
    <w:rsid w:val="0065217A"/>
    <w:rsid w:val="006826E9"/>
    <w:rsid w:val="00697C05"/>
    <w:rsid w:val="006A3395"/>
    <w:rsid w:val="006B670D"/>
    <w:rsid w:val="006C57D9"/>
    <w:rsid w:val="006C5B4B"/>
    <w:rsid w:val="006E7280"/>
    <w:rsid w:val="007319BD"/>
    <w:rsid w:val="00735C4B"/>
    <w:rsid w:val="00741563"/>
    <w:rsid w:val="00753E8F"/>
    <w:rsid w:val="007567DF"/>
    <w:rsid w:val="0078322E"/>
    <w:rsid w:val="007868AD"/>
    <w:rsid w:val="00796E5D"/>
    <w:rsid w:val="007A6A30"/>
    <w:rsid w:val="007B5CAB"/>
    <w:rsid w:val="007E57B2"/>
    <w:rsid w:val="007E5D3C"/>
    <w:rsid w:val="007E6ECF"/>
    <w:rsid w:val="00801C10"/>
    <w:rsid w:val="0081747A"/>
    <w:rsid w:val="008230F7"/>
    <w:rsid w:val="00885B8D"/>
    <w:rsid w:val="0088719B"/>
    <w:rsid w:val="008A4D89"/>
    <w:rsid w:val="008B2D6F"/>
    <w:rsid w:val="009263E9"/>
    <w:rsid w:val="0093789B"/>
    <w:rsid w:val="0094056E"/>
    <w:rsid w:val="00946EA8"/>
    <w:rsid w:val="00947696"/>
    <w:rsid w:val="00960FAB"/>
    <w:rsid w:val="00977AE1"/>
    <w:rsid w:val="009876A8"/>
    <w:rsid w:val="00987BE3"/>
    <w:rsid w:val="00995E03"/>
    <w:rsid w:val="009A2250"/>
    <w:rsid w:val="009C2B1F"/>
    <w:rsid w:val="009D5AE0"/>
    <w:rsid w:val="00A1482B"/>
    <w:rsid w:val="00A15D52"/>
    <w:rsid w:val="00A21B60"/>
    <w:rsid w:val="00A55E61"/>
    <w:rsid w:val="00A60F93"/>
    <w:rsid w:val="00A8460E"/>
    <w:rsid w:val="00A917F7"/>
    <w:rsid w:val="00AA7EA1"/>
    <w:rsid w:val="00AB6075"/>
    <w:rsid w:val="00AC3F27"/>
    <w:rsid w:val="00AE7EA4"/>
    <w:rsid w:val="00AF32EE"/>
    <w:rsid w:val="00AF671E"/>
    <w:rsid w:val="00B00B44"/>
    <w:rsid w:val="00B20DEE"/>
    <w:rsid w:val="00B377A3"/>
    <w:rsid w:val="00B72663"/>
    <w:rsid w:val="00B754AB"/>
    <w:rsid w:val="00B81C7B"/>
    <w:rsid w:val="00BA3448"/>
    <w:rsid w:val="00BB2F09"/>
    <w:rsid w:val="00C02EF3"/>
    <w:rsid w:val="00C54B8C"/>
    <w:rsid w:val="00C71CD3"/>
    <w:rsid w:val="00C83542"/>
    <w:rsid w:val="00CD022F"/>
    <w:rsid w:val="00CD090D"/>
    <w:rsid w:val="00CE334A"/>
    <w:rsid w:val="00CE67CE"/>
    <w:rsid w:val="00D041AE"/>
    <w:rsid w:val="00D07DC6"/>
    <w:rsid w:val="00D20D8B"/>
    <w:rsid w:val="00D2556B"/>
    <w:rsid w:val="00D3446D"/>
    <w:rsid w:val="00D602FB"/>
    <w:rsid w:val="00D64475"/>
    <w:rsid w:val="00D74C56"/>
    <w:rsid w:val="00D76A80"/>
    <w:rsid w:val="00D95F6B"/>
    <w:rsid w:val="00DA78E5"/>
    <w:rsid w:val="00DB40D1"/>
    <w:rsid w:val="00DB54FE"/>
    <w:rsid w:val="00DC5091"/>
    <w:rsid w:val="00DC5C0A"/>
    <w:rsid w:val="00DD5F7B"/>
    <w:rsid w:val="00DD76E8"/>
    <w:rsid w:val="00DE2CF5"/>
    <w:rsid w:val="00DF6DA8"/>
    <w:rsid w:val="00E04CBD"/>
    <w:rsid w:val="00E12E0D"/>
    <w:rsid w:val="00E16BC3"/>
    <w:rsid w:val="00E2535D"/>
    <w:rsid w:val="00E30EE3"/>
    <w:rsid w:val="00E31120"/>
    <w:rsid w:val="00E35708"/>
    <w:rsid w:val="00E35C56"/>
    <w:rsid w:val="00E43DE6"/>
    <w:rsid w:val="00E517A5"/>
    <w:rsid w:val="00E62FA1"/>
    <w:rsid w:val="00E823B3"/>
    <w:rsid w:val="00E90572"/>
    <w:rsid w:val="00E97B10"/>
    <w:rsid w:val="00EC18D3"/>
    <w:rsid w:val="00ED76DD"/>
    <w:rsid w:val="00EF0B1E"/>
    <w:rsid w:val="00F0046B"/>
    <w:rsid w:val="00F15D31"/>
    <w:rsid w:val="00F27FE9"/>
    <w:rsid w:val="00F317D2"/>
    <w:rsid w:val="00F41E8E"/>
    <w:rsid w:val="00F50485"/>
    <w:rsid w:val="00F55B9D"/>
    <w:rsid w:val="00F961F3"/>
    <w:rsid w:val="00FE27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14:docId w14:val="3BA7F4E3"/>
  <w15:chartTrackingRefBased/>
  <w15:docId w15:val="{564E2B8D-DE66-4624-A024-3E34E70B0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64DC"/>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1E64DC"/>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E64DC"/>
    <w:rPr>
      <w:rFonts w:ascii="Times New Roman CYR" w:eastAsiaTheme="minorEastAsia" w:hAnsi="Times New Roman CYR" w:cs="Times New Roman CYR"/>
      <w:b/>
      <w:bCs/>
      <w:color w:val="26282F"/>
      <w:sz w:val="24"/>
      <w:szCs w:val="24"/>
      <w:lang w:eastAsia="ru-RU"/>
    </w:rPr>
  </w:style>
  <w:style w:type="character" w:customStyle="1" w:styleId="a3">
    <w:name w:val="Гипертекстовая ссылка"/>
    <w:basedOn w:val="a0"/>
    <w:uiPriority w:val="99"/>
    <w:rsid w:val="001E64DC"/>
    <w:rPr>
      <w:color w:val="106BBE"/>
    </w:rPr>
  </w:style>
  <w:style w:type="paragraph" w:customStyle="1" w:styleId="a4">
    <w:name w:val="Комментарий"/>
    <w:basedOn w:val="a"/>
    <w:next w:val="a"/>
    <w:uiPriority w:val="99"/>
    <w:rsid w:val="001E64DC"/>
    <w:pPr>
      <w:spacing w:before="75"/>
      <w:ind w:left="170" w:firstLine="0"/>
    </w:pPr>
    <w:rPr>
      <w:color w:val="353842"/>
    </w:rPr>
  </w:style>
  <w:style w:type="paragraph" w:customStyle="1" w:styleId="a5">
    <w:name w:val="Нормальный (таблица)"/>
    <w:basedOn w:val="a"/>
    <w:next w:val="a"/>
    <w:uiPriority w:val="99"/>
    <w:rsid w:val="001E64DC"/>
    <w:pPr>
      <w:ind w:firstLine="0"/>
    </w:pPr>
  </w:style>
  <w:style w:type="paragraph" w:customStyle="1" w:styleId="a6">
    <w:name w:val="Таблицы (моноширинный)"/>
    <w:basedOn w:val="a"/>
    <w:next w:val="a"/>
    <w:uiPriority w:val="99"/>
    <w:rsid w:val="001E64DC"/>
    <w:pPr>
      <w:ind w:firstLine="0"/>
      <w:jc w:val="left"/>
    </w:pPr>
    <w:rPr>
      <w:rFonts w:ascii="Courier New" w:hAnsi="Courier New" w:cs="Courier New"/>
    </w:rPr>
  </w:style>
  <w:style w:type="paragraph" w:customStyle="1" w:styleId="a7">
    <w:name w:val="Прижатый влево"/>
    <w:basedOn w:val="a"/>
    <w:next w:val="a"/>
    <w:uiPriority w:val="99"/>
    <w:rsid w:val="001E64DC"/>
    <w:pPr>
      <w:ind w:firstLine="0"/>
      <w:jc w:val="left"/>
    </w:pPr>
  </w:style>
  <w:style w:type="paragraph" w:customStyle="1" w:styleId="a8">
    <w:name w:val="Сноска"/>
    <w:basedOn w:val="a"/>
    <w:next w:val="a"/>
    <w:uiPriority w:val="99"/>
    <w:rsid w:val="001E64DC"/>
    <w:rPr>
      <w:sz w:val="20"/>
      <w:szCs w:val="20"/>
    </w:rPr>
  </w:style>
  <w:style w:type="paragraph" w:customStyle="1" w:styleId="Default">
    <w:name w:val="Default"/>
    <w:rsid w:val="00DD76E8"/>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header"/>
    <w:basedOn w:val="a"/>
    <w:link w:val="aa"/>
    <w:uiPriority w:val="99"/>
    <w:unhideWhenUsed/>
    <w:rsid w:val="00C83542"/>
    <w:pPr>
      <w:tabs>
        <w:tab w:val="center" w:pos="4677"/>
        <w:tab w:val="right" w:pos="9355"/>
      </w:tabs>
    </w:pPr>
  </w:style>
  <w:style w:type="character" w:customStyle="1" w:styleId="aa">
    <w:name w:val="Верхний колонтитул Знак"/>
    <w:basedOn w:val="a0"/>
    <w:link w:val="a9"/>
    <w:uiPriority w:val="99"/>
    <w:rsid w:val="00C83542"/>
    <w:rPr>
      <w:rFonts w:ascii="Times New Roman CYR" w:eastAsiaTheme="minorEastAsia" w:hAnsi="Times New Roman CYR" w:cs="Times New Roman CYR"/>
      <w:sz w:val="24"/>
      <w:szCs w:val="24"/>
      <w:lang w:eastAsia="ru-RU"/>
    </w:rPr>
  </w:style>
  <w:style w:type="paragraph" w:styleId="ab">
    <w:name w:val="footer"/>
    <w:basedOn w:val="a"/>
    <w:link w:val="ac"/>
    <w:uiPriority w:val="99"/>
    <w:unhideWhenUsed/>
    <w:rsid w:val="00C83542"/>
    <w:pPr>
      <w:tabs>
        <w:tab w:val="center" w:pos="4677"/>
        <w:tab w:val="right" w:pos="9355"/>
      </w:tabs>
    </w:pPr>
  </w:style>
  <w:style w:type="character" w:customStyle="1" w:styleId="ac">
    <w:name w:val="Нижний колонтитул Знак"/>
    <w:basedOn w:val="a0"/>
    <w:link w:val="ab"/>
    <w:uiPriority w:val="99"/>
    <w:rsid w:val="00C83542"/>
    <w:rPr>
      <w:rFonts w:ascii="Times New Roman CYR" w:eastAsiaTheme="minorEastAsia" w:hAnsi="Times New Roman CYR" w:cs="Times New Roman CYR"/>
      <w:sz w:val="24"/>
      <w:szCs w:val="24"/>
      <w:lang w:eastAsia="ru-RU"/>
    </w:rPr>
  </w:style>
  <w:style w:type="paragraph" w:styleId="ad">
    <w:name w:val="Balloon Text"/>
    <w:basedOn w:val="a"/>
    <w:link w:val="ae"/>
    <w:uiPriority w:val="99"/>
    <w:semiHidden/>
    <w:unhideWhenUsed/>
    <w:rsid w:val="005B5A0D"/>
    <w:rPr>
      <w:rFonts w:ascii="Segoe UI" w:hAnsi="Segoe UI" w:cs="Segoe UI"/>
      <w:sz w:val="18"/>
      <w:szCs w:val="18"/>
    </w:rPr>
  </w:style>
  <w:style w:type="character" w:customStyle="1" w:styleId="ae">
    <w:name w:val="Текст выноски Знак"/>
    <w:basedOn w:val="a0"/>
    <w:link w:val="ad"/>
    <w:uiPriority w:val="99"/>
    <w:semiHidden/>
    <w:rsid w:val="005B5A0D"/>
    <w:rPr>
      <w:rFonts w:ascii="Segoe UI" w:eastAsiaTheme="minorEastAsia" w:hAnsi="Segoe UI" w:cs="Segoe UI"/>
      <w:sz w:val="18"/>
      <w:szCs w:val="18"/>
      <w:lang w:eastAsia="ru-RU"/>
    </w:rPr>
  </w:style>
  <w:style w:type="character" w:styleId="af">
    <w:name w:val="annotation reference"/>
    <w:basedOn w:val="a0"/>
    <w:uiPriority w:val="99"/>
    <w:semiHidden/>
    <w:unhideWhenUsed/>
    <w:rsid w:val="00ED76DD"/>
    <w:rPr>
      <w:sz w:val="16"/>
      <w:szCs w:val="16"/>
    </w:rPr>
  </w:style>
  <w:style w:type="paragraph" w:styleId="af0">
    <w:name w:val="annotation text"/>
    <w:basedOn w:val="a"/>
    <w:link w:val="af1"/>
    <w:uiPriority w:val="99"/>
    <w:semiHidden/>
    <w:unhideWhenUsed/>
    <w:rsid w:val="00ED76DD"/>
    <w:rPr>
      <w:sz w:val="20"/>
      <w:szCs w:val="20"/>
    </w:rPr>
  </w:style>
  <w:style w:type="character" w:customStyle="1" w:styleId="af1">
    <w:name w:val="Текст примечания Знак"/>
    <w:basedOn w:val="a0"/>
    <w:link w:val="af0"/>
    <w:uiPriority w:val="99"/>
    <w:semiHidden/>
    <w:rsid w:val="00ED76DD"/>
    <w:rPr>
      <w:rFonts w:ascii="Times New Roman CYR" w:eastAsiaTheme="minorEastAsia" w:hAnsi="Times New Roman CYR" w:cs="Times New Roman CYR"/>
      <w:sz w:val="20"/>
      <w:szCs w:val="20"/>
      <w:lang w:eastAsia="ru-RU"/>
    </w:rPr>
  </w:style>
  <w:style w:type="paragraph" w:styleId="af2">
    <w:name w:val="annotation subject"/>
    <w:basedOn w:val="af0"/>
    <w:next w:val="af0"/>
    <w:link w:val="af3"/>
    <w:uiPriority w:val="99"/>
    <w:semiHidden/>
    <w:unhideWhenUsed/>
    <w:rsid w:val="00ED76DD"/>
    <w:rPr>
      <w:b/>
      <w:bCs/>
    </w:rPr>
  </w:style>
  <w:style w:type="character" w:customStyle="1" w:styleId="af3">
    <w:name w:val="Тема примечания Знак"/>
    <w:basedOn w:val="af1"/>
    <w:link w:val="af2"/>
    <w:uiPriority w:val="99"/>
    <w:semiHidden/>
    <w:rsid w:val="00ED76DD"/>
    <w:rPr>
      <w:rFonts w:ascii="Times New Roman CYR" w:eastAsiaTheme="minorEastAsia" w:hAnsi="Times New Roman CYR" w:cs="Times New Roman CYR"/>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09.emf"/><Relationship Id="rId21" Type="http://schemas.openxmlformats.org/officeDocument/2006/relationships/image" Target="media/image23.emf"/><Relationship Id="rId42" Type="http://schemas.openxmlformats.org/officeDocument/2006/relationships/image" Target="media/image43.emf"/><Relationship Id="rId63" Type="http://schemas.openxmlformats.org/officeDocument/2006/relationships/image" Target="media/image62.emf"/><Relationship Id="rId84" Type="http://schemas.openxmlformats.org/officeDocument/2006/relationships/image" Target="media/image82.emf"/><Relationship Id="rId138" Type="http://schemas.openxmlformats.org/officeDocument/2006/relationships/image" Target="media/image129.emf"/><Relationship Id="rId159" Type="http://schemas.openxmlformats.org/officeDocument/2006/relationships/image" Target="media/image146.emf"/><Relationship Id="rId170" Type="http://schemas.openxmlformats.org/officeDocument/2006/relationships/theme" Target="theme/theme1.xml"/><Relationship Id="rId107" Type="http://schemas.openxmlformats.org/officeDocument/2006/relationships/image" Target="media/image99.emf"/><Relationship Id="rId11" Type="http://schemas.openxmlformats.org/officeDocument/2006/relationships/image" Target="media/image13.emf"/><Relationship Id="rId32" Type="http://schemas.openxmlformats.org/officeDocument/2006/relationships/image" Target="media/image34.emf"/><Relationship Id="rId53" Type="http://schemas.openxmlformats.org/officeDocument/2006/relationships/hyperlink" Target="http://mobileonline.garant.ru/document/redirect/70640276/20102" TargetMode="External"/><Relationship Id="rId74" Type="http://schemas.openxmlformats.org/officeDocument/2006/relationships/image" Target="media/image73.emf"/><Relationship Id="rId128" Type="http://schemas.openxmlformats.org/officeDocument/2006/relationships/image" Target="media/image119.emf"/><Relationship Id="rId149" Type="http://schemas.openxmlformats.org/officeDocument/2006/relationships/image" Target="media/image137.emf"/><Relationship Id="rId5" Type="http://schemas.openxmlformats.org/officeDocument/2006/relationships/webSettings" Target="webSettings.xml"/><Relationship Id="rId95" Type="http://schemas.openxmlformats.org/officeDocument/2006/relationships/hyperlink" Target="http://mobileonline.garant.ru/document/redirect/70640276/20186" TargetMode="External"/><Relationship Id="rId160" Type="http://schemas.openxmlformats.org/officeDocument/2006/relationships/hyperlink" Target="http://mobileonline.garant.ru/document/redirect/70640276/1000" TargetMode="External"/><Relationship Id="rId22" Type="http://schemas.openxmlformats.org/officeDocument/2006/relationships/image" Target="media/image24.emf"/><Relationship Id="rId43" Type="http://schemas.openxmlformats.org/officeDocument/2006/relationships/image" Target="media/image44.emf"/><Relationship Id="rId64" Type="http://schemas.openxmlformats.org/officeDocument/2006/relationships/image" Target="media/image63.emf"/><Relationship Id="rId118" Type="http://schemas.openxmlformats.org/officeDocument/2006/relationships/image" Target="media/image110.emf"/><Relationship Id="rId139" Type="http://schemas.openxmlformats.org/officeDocument/2006/relationships/image" Target="media/image130.emf"/><Relationship Id="rId85" Type="http://schemas.openxmlformats.org/officeDocument/2006/relationships/hyperlink" Target="http://mobileonline.garant.ru/document/redirect/70640276/20170" TargetMode="External"/><Relationship Id="rId150" Type="http://schemas.openxmlformats.org/officeDocument/2006/relationships/image" Target="media/image138.emf"/><Relationship Id="rId12" Type="http://schemas.openxmlformats.org/officeDocument/2006/relationships/image" Target="media/image14.emf"/><Relationship Id="rId33" Type="http://schemas.openxmlformats.org/officeDocument/2006/relationships/image" Target="media/image35.emf"/><Relationship Id="rId108" Type="http://schemas.openxmlformats.org/officeDocument/2006/relationships/image" Target="media/image100.emf"/><Relationship Id="rId129" Type="http://schemas.openxmlformats.org/officeDocument/2006/relationships/image" Target="media/image120.emf"/><Relationship Id="rId54" Type="http://schemas.openxmlformats.org/officeDocument/2006/relationships/image" Target="media/image54.emf"/><Relationship Id="rId70" Type="http://schemas.openxmlformats.org/officeDocument/2006/relationships/image" Target="media/image69.emf"/><Relationship Id="rId75" Type="http://schemas.openxmlformats.org/officeDocument/2006/relationships/image" Target="media/image74.emf"/><Relationship Id="rId91" Type="http://schemas.openxmlformats.org/officeDocument/2006/relationships/hyperlink" Target="http://mobileonline.garant.ru/document/redirect/70640276/20180" TargetMode="External"/><Relationship Id="rId96" Type="http://schemas.openxmlformats.org/officeDocument/2006/relationships/image" Target="media/image88.emf"/><Relationship Id="rId140" Type="http://schemas.openxmlformats.org/officeDocument/2006/relationships/image" Target="media/image131.emf"/><Relationship Id="rId145" Type="http://schemas.openxmlformats.org/officeDocument/2006/relationships/hyperlink" Target="http://mobileonline.garant.ru/document/redirect/70640276/1000" TargetMode="External"/><Relationship Id="rId161" Type="http://schemas.openxmlformats.org/officeDocument/2006/relationships/image" Target="media/image147.emf"/><Relationship Id="rId16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25.emf"/><Relationship Id="rId28" Type="http://schemas.openxmlformats.org/officeDocument/2006/relationships/image" Target="media/image30.emf"/><Relationship Id="rId49" Type="http://schemas.openxmlformats.org/officeDocument/2006/relationships/image" Target="media/image50.emf"/><Relationship Id="rId114" Type="http://schemas.openxmlformats.org/officeDocument/2006/relationships/image" Target="media/image106.emf"/><Relationship Id="rId119" Type="http://schemas.openxmlformats.org/officeDocument/2006/relationships/image" Target="media/image111.emf"/><Relationship Id="rId44" Type="http://schemas.openxmlformats.org/officeDocument/2006/relationships/image" Target="media/image45.emf"/><Relationship Id="rId60" Type="http://schemas.openxmlformats.org/officeDocument/2006/relationships/image" Target="media/image59.emf"/><Relationship Id="rId65" Type="http://schemas.openxmlformats.org/officeDocument/2006/relationships/image" Target="media/image64.emf"/><Relationship Id="rId81" Type="http://schemas.openxmlformats.org/officeDocument/2006/relationships/image" Target="media/image80.emf"/><Relationship Id="rId86" Type="http://schemas.openxmlformats.org/officeDocument/2006/relationships/image" Target="media/image83.emf"/><Relationship Id="rId130" Type="http://schemas.openxmlformats.org/officeDocument/2006/relationships/image" Target="media/image121.emf"/><Relationship Id="rId135" Type="http://schemas.openxmlformats.org/officeDocument/2006/relationships/image" Target="media/image126.emf"/><Relationship Id="rId151" Type="http://schemas.openxmlformats.org/officeDocument/2006/relationships/hyperlink" Target="http://mobileonline.garant.ru/document/redirect/70640276/20290" TargetMode="External"/><Relationship Id="rId156" Type="http://schemas.openxmlformats.org/officeDocument/2006/relationships/image" Target="media/image143.emf"/><Relationship Id="rId13" Type="http://schemas.openxmlformats.org/officeDocument/2006/relationships/image" Target="media/image15.emf"/><Relationship Id="rId18" Type="http://schemas.openxmlformats.org/officeDocument/2006/relationships/image" Target="media/image20.emf"/><Relationship Id="rId39" Type="http://schemas.openxmlformats.org/officeDocument/2006/relationships/image" Target="media/image40.emf"/><Relationship Id="rId109" Type="http://schemas.openxmlformats.org/officeDocument/2006/relationships/image" Target="media/image101.emf"/><Relationship Id="rId34" Type="http://schemas.openxmlformats.org/officeDocument/2006/relationships/image" Target="media/image36.emf"/><Relationship Id="rId50" Type="http://schemas.openxmlformats.org/officeDocument/2006/relationships/image" Target="media/image51.emf"/><Relationship Id="rId55" Type="http://schemas.openxmlformats.org/officeDocument/2006/relationships/image" Target="media/image55.emf"/><Relationship Id="rId76" Type="http://schemas.openxmlformats.org/officeDocument/2006/relationships/image" Target="media/image75.emf"/><Relationship Id="rId97" Type="http://schemas.openxmlformats.org/officeDocument/2006/relationships/image" Target="media/image89.emf"/><Relationship Id="rId104" Type="http://schemas.openxmlformats.org/officeDocument/2006/relationships/image" Target="media/image96.emf"/><Relationship Id="rId120" Type="http://schemas.openxmlformats.org/officeDocument/2006/relationships/image" Target="media/image112.emf"/><Relationship Id="rId125" Type="http://schemas.openxmlformats.org/officeDocument/2006/relationships/image" Target="media/image116.emf"/><Relationship Id="rId141" Type="http://schemas.openxmlformats.org/officeDocument/2006/relationships/image" Target="media/image132.emf"/><Relationship Id="rId146" Type="http://schemas.openxmlformats.org/officeDocument/2006/relationships/hyperlink" Target="http://mobileonline.garant.ru/document/redirect/70640276/1000" TargetMode="External"/><Relationship Id="rId167"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image" Target="media/image70.emf"/><Relationship Id="rId92" Type="http://schemas.openxmlformats.org/officeDocument/2006/relationships/image" Target="media/image87.emf"/><Relationship Id="rId162" Type="http://schemas.openxmlformats.org/officeDocument/2006/relationships/image" Target="media/image148.emf"/><Relationship Id="rId2" Type="http://schemas.openxmlformats.org/officeDocument/2006/relationships/numbering" Target="numbering.xml"/><Relationship Id="rId29" Type="http://schemas.openxmlformats.org/officeDocument/2006/relationships/image" Target="media/image31.emf"/><Relationship Id="rId24" Type="http://schemas.openxmlformats.org/officeDocument/2006/relationships/image" Target="media/image26.emf"/><Relationship Id="rId40" Type="http://schemas.openxmlformats.org/officeDocument/2006/relationships/image" Target="media/image41.emf"/><Relationship Id="rId45" Type="http://schemas.openxmlformats.org/officeDocument/2006/relationships/image" Target="media/image46.emf"/><Relationship Id="rId66" Type="http://schemas.openxmlformats.org/officeDocument/2006/relationships/image" Target="media/image65.emf"/><Relationship Id="rId87" Type="http://schemas.openxmlformats.org/officeDocument/2006/relationships/image" Target="media/image84.emf"/><Relationship Id="rId110" Type="http://schemas.openxmlformats.org/officeDocument/2006/relationships/image" Target="media/image102.emf"/><Relationship Id="rId115" Type="http://schemas.openxmlformats.org/officeDocument/2006/relationships/image" Target="media/image107.emf"/><Relationship Id="rId131" Type="http://schemas.openxmlformats.org/officeDocument/2006/relationships/image" Target="media/image122.emf"/><Relationship Id="rId136" Type="http://schemas.openxmlformats.org/officeDocument/2006/relationships/image" Target="media/image127.emf"/><Relationship Id="rId157" Type="http://schemas.openxmlformats.org/officeDocument/2006/relationships/image" Target="media/image144.emf"/><Relationship Id="rId61" Type="http://schemas.openxmlformats.org/officeDocument/2006/relationships/image" Target="media/image60.emf"/><Relationship Id="rId82" Type="http://schemas.openxmlformats.org/officeDocument/2006/relationships/hyperlink" Target="http://mobileonline.garant.ru/document/redirect/70640276/20168" TargetMode="External"/><Relationship Id="rId152" Type="http://schemas.openxmlformats.org/officeDocument/2006/relationships/image" Target="media/image139.emf"/><Relationship Id="rId19" Type="http://schemas.openxmlformats.org/officeDocument/2006/relationships/image" Target="media/image21.emf"/><Relationship Id="rId14" Type="http://schemas.openxmlformats.org/officeDocument/2006/relationships/image" Target="media/image16.emf"/><Relationship Id="rId30" Type="http://schemas.openxmlformats.org/officeDocument/2006/relationships/image" Target="media/image32.emf"/><Relationship Id="rId35" Type="http://schemas.openxmlformats.org/officeDocument/2006/relationships/image" Target="media/image37.emf"/><Relationship Id="rId56" Type="http://schemas.openxmlformats.org/officeDocument/2006/relationships/image" Target="media/image56.emf"/><Relationship Id="rId77" Type="http://schemas.openxmlformats.org/officeDocument/2006/relationships/image" Target="media/image76.emf"/><Relationship Id="rId100" Type="http://schemas.openxmlformats.org/officeDocument/2006/relationships/image" Target="media/image92.emf"/><Relationship Id="rId105" Type="http://schemas.openxmlformats.org/officeDocument/2006/relationships/image" Target="media/image97.emf"/><Relationship Id="rId126" Type="http://schemas.openxmlformats.org/officeDocument/2006/relationships/image" Target="media/image117.emf"/><Relationship Id="rId147" Type="http://schemas.openxmlformats.org/officeDocument/2006/relationships/image" Target="media/image135.emf"/><Relationship Id="rId168" Type="http://schemas.openxmlformats.org/officeDocument/2006/relationships/footer" Target="footer2.xml"/><Relationship Id="rId8" Type="http://schemas.openxmlformats.org/officeDocument/2006/relationships/hyperlink" Target="http://mobileonline.garant.ru/document/redirect/70640276/1000" TargetMode="External"/><Relationship Id="rId51" Type="http://schemas.openxmlformats.org/officeDocument/2006/relationships/image" Target="media/image52.emf"/><Relationship Id="rId72" Type="http://schemas.openxmlformats.org/officeDocument/2006/relationships/image" Target="media/image71.emf"/><Relationship Id="rId93" Type="http://schemas.openxmlformats.org/officeDocument/2006/relationships/image" Target="media/image10.emf"/><Relationship Id="rId98" Type="http://schemas.openxmlformats.org/officeDocument/2006/relationships/image" Target="media/image90.emf"/><Relationship Id="rId121" Type="http://schemas.openxmlformats.org/officeDocument/2006/relationships/image" Target="media/image113.emf"/><Relationship Id="rId142" Type="http://schemas.openxmlformats.org/officeDocument/2006/relationships/hyperlink" Target="http://mobileonline.garant.ru/document/redirect/70640276/1000" TargetMode="External"/><Relationship Id="rId163" Type="http://schemas.openxmlformats.org/officeDocument/2006/relationships/image" Target="media/image149.emf"/><Relationship Id="rId3" Type="http://schemas.openxmlformats.org/officeDocument/2006/relationships/styles" Target="styles.xml"/><Relationship Id="rId25" Type="http://schemas.openxmlformats.org/officeDocument/2006/relationships/image" Target="media/image27.emf"/><Relationship Id="rId46" Type="http://schemas.openxmlformats.org/officeDocument/2006/relationships/image" Target="media/image47.emf"/><Relationship Id="rId67" Type="http://schemas.openxmlformats.org/officeDocument/2006/relationships/image" Target="media/image66.emf"/><Relationship Id="rId116" Type="http://schemas.openxmlformats.org/officeDocument/2006/relationships/image" Target="media/image108.emf"/><Relationship Id="rId137" Type="http://schemas.openxmlformats.org/officeDocument/2006/relationships/image" Target="media/image128.emf"/><Relationship Id="rId158" Type="http://schemas.openxmlformats.org/officeDocument/2006/relationships/image" Target="media/image145.emf"/><Relationship Id="rId20" Type="http://schemas.openxmlformats.org/officeDocument/2006/relationships/image" Target="media/image22.emf"/><Relationship Id="rId41" Type="http://schemas.openxmlformats.org/officeDocument/2006/relationships/image" Target="media/image42.emf"/><Relationship Id="rId62" Type="http://schemas.openxmlformats.org/officeDocument/2006/relationships/image" Target="media/image61.emf"/><Relationship Id="rId83" Type="http://schemas.openxmlformats.org/officeDocument/2006/relationships/image" Target="media/image81.emf"/><Relationship Id="rId88" Type="http://schemas.openxmlformats.org/officeDocument/2006/relationships/hyperlink" Target="http://mobileonline.garant.ru/document/redirect/70640276/20172" TargetMode="External"/><Relationship Id="rId111" Type="http://schemas.openxmlformats.org/officeDocument/2006/relationships/image" Target="media/image103.emf"/><Relationship Id="rId132" Type="http://schemas.openxmlformats.org/officeDocument/2006/relationships/image" Target="media/image123.emf"/><Relationship Id="rId153" Type="http://schemas.openxmlformats.org/officeDocument/2006/relationships/image" Target="media/image140.emf"/><Relationship Id="rId15" Type="http://schemas.openxmlformats.org/officeDocument/2006/relationships/image" Target="media/image17.emf"/><Relationship Id="rId36" Type="http://schemas.openxmlformats.org/officeDocument/2006/relationships/image" Target="media/image38.emf"/><Relationship Id="rId57" Type="http://schemas.openxmlformats.org/officeDocument/2006/relationships/image" Target="media/image57.emf"/><Relationship Id="rId106" Type="http://schemas.openxmlformats.org/officeDocument/2006/relationships/image" Target="media/image98.emf"/><Relationship Id="rId127" Type="http://schemas.openxmlformats.org/officeDocument/2006/relationships/image" Target="media/image118.emf"/><Relationship Id="rId10" Type="http://schemas.openxmlformats.org/officeDocument/2006/relationships/image" Target="media/image12.emf"/><Relationship Id="rId31" Type="http://schemas.openxmlformats.org/officeDocument/2006/relationships/image" Target="media/image33.emf"/><Relationship Id="rId52" Type="http://schemas.openxmlformats.org/officeDocument/2006/relationships/image" Target="media/image53.emf"/><Relationship Id="rId73" Type="http://schemas.openxmlformats.org/officeDocument/2006/relationships/image" Target="media/image72.emf"/><Relationship Id="rId78" Type="http://schemas.openxmlformats.org/officeDocument/2006/relationships/image" Target="media/image77.emf"/><Relationship Id="rId94" Type="http://schemas.openxmlformats.org/officeDocument/2006/relationships/hyperlink" Target="http://mobileonline.garant.ru/document/redirect/70640276/20186" TargetMode="External"/><Relationship Id="rId99" Type="http://schemas.openxmlformats.org/officeDocument/2006/relationships/image" Target="media/image91.emf"/><Relationship Id="rId101" Type="http://schemas.openxmlformats.org/officeDocument/2006/relationships/image" Target="media/image93.emf"/><Relationship Id="rId122" Type="http://schemas.openxmlformats.org/officeDocument/2006/relationships/image" Target="media/image114.emf"/><Relationship Id="rId143" Type="http://schemas.openxmlformats.org/officeDocument/2006/relationships/image" Target="media/image133.emf"/><Relationship Id="rId148" Type="http://schemas.openxmlformats.org/officeDocument/2006/relationships/image" Target="media/image136.emf"/><Relationship Id="rId164" Type="http://schemas.openxmlformats.org/officeDocument/2006/relationships/image" Target="media/image150.emf"/><Relationship Id="rId16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1.emf"/><Relationship Id="rId26" Type="http://schemas.openxmlformats.org/officeDocument/2006/relationships/image" Target="media/image28.emf"/><Relationship Id="rId47" Type="http://schemas.openxmlformats.org/officeDocument/2006/relationships/image" Target="media/image48.emf"/><Relationship Id="rId68" Type="http://schemas.openxmlformats.org/officeDocument/2006/relationships/image" Target="media/image67.emf"/><Relationship Id="rId89" Type="http://schemas.openxmlformats.org/officeDocument/2006/relationships/image" Target="media/image85.emf"/><Relationship Id="rId112" Type="http://schemas.openxmlformats.org/officeDocument/2006/relationships/image" Target="media/image104.emf"/><Relationship Id="rId133" Type="http://schemas.openxmlformats.org/officeDocument/2006/relationships/image" Target="media/image124.emf"/><Relationship Id="rId154" Type="http://schemas.openxmlformats.org/officeDocument/2006/relationships/image" Target="media/image141.emf"/><Relationship Id="rId16" Type="http://schemas.openxmlformats.org/officeDocument/2006/relationships/image" Target="media/image18.emf"/><Relationship Id="rId37" Type="http://schemas.openxmlformats.org/officeDocument/2006/relationships/image" Target="media/image8.emf"/><Relationship Id="rId58" Type="http://schemas.openxmlformats.org/officeDocument/2006/relationships/image" Target="media/image58.emf"/><Relationship Id="rId79" Type="http://schemas.openxmlformats.org/officeDocument/2006/relationships/image" Target="media/image78.emf"/><Relationship Id="rId102" Type="http://schemas.openxmlformats.org/officeDocument/2006/relationships/image" Target="media/image94.emf"/><Relationship Id="rId123" Type="http://schemas.openxmlformats.org/officeDocument/2006/relationships/image" Target="media/image115.emf"/><Relationship Id="rId144" Type="http://schemas.openxmlformats.org/officeDocument/2006/relationships/image" Target="media/image134.emf"/><Relationship Id="rId90" Type="http://schemas.openxmlformats.org/officeDocument/2006/relationships/image" Target="media/image86.emf"/><Relationship Id="rId165" Type="http://schemas.openxmlformats.org/officeDocument/2006/relationships/image" Target="media/image151.emf"/><Relationship Id="rId27" Type="http://schemas.openxmlformats.org/officeDocument/2006/relationships/image" Target="media/image29.emf"/><Relationship Id="rId48" Type="http://schemas.openxmlformats.org/officeDocument/2006/relationships/image" Target="media/image49.emf"/><Relationship Id="rId69" Type="http://schemas.openxmlformats.org/officeDocument/2006/relationships/image" Target="media/image68.emf"/><Relationship Id="rId113" Type="http://schemas.openxmlformats.org/officeDocument/2006/relationships/image" Target="media/image105.emf"/><Relationship Id="rId134" Type="http://schemas.openxmlformats.org/officeDocument/2006/relationships/image" Target="media/image125.emf"/><Relationship Id="rId80" Type="http://schemas.openxmlformats.org/officeDocument/2006/relationships/image" Target="media/image79.emf"/><Relationship Id="rId155" Type="http://schemas.openxmlformats.org/officeDocument/2006/relationships/image" Target="media/image142.emf"/><Relationship Id="rId17" Type="http://schemas.openxmlformats.org/officeDocument/2006/relationships/image" Target="media/image19.emf"/><Relationship Id="rId38" Type="http://schemas.openxmlformats.org/officeDocument/2006/relationships/image" Target="media/image39.emf"/><Relationship Id="rId59" Type="http://schemas.openxmlformats.org/officeDocument/2006/relationships/hyperlink" Target="http://mobileonline.garant.ru/document/redirect/70640276/20102" TargetMode="External"/><Relationship Id="rId103" Type="http://schemas.openxmlformats.org/officeDocument/2006/relationships/image" Target="media/image95.emf"/><Relationship Id="rId124" Type="http://schemas.openxmlformats.org/officeDocument/2006/relationships/image" Target="media/image9.emf"/></Relationships>
</file>

<file path=word/_rels/numbering.xml.rels><?xml version="1.0" encoding="UTF-8" standalone="yes"?>
<Relationships xmlns="http://schemas.openxmlformats.org/package/2006/relationships"><Relationship Id="rId8" Type="http://schemas.openxmlformats.org/officeDocument/2006/relationships/image" Target="media/image8.emf"/><Relationship Id="rId3" Type="http://schemas.openxmlformats.org/officeDocument/2006/relationships/image" Target="media/image3.emf"/><Relationship Id="rId7" Type="http://schemas.openxmlformats.org/officeDocument/2006/relationships/image" Target="media/image7.emf"/><Relationship Id="rId2" Type="http://schemas.openxmlformats.org/officeDocument/2006/relationships/image" Target="media/image2.emf"/><Relationship Id="rId1" Type="http://schemas.openxmlformats.org/officeDocument/2006/relationships/image" Target="media/image1.emf"/><Relationship Id="rId6" Type="http://schemas.openxmlformats.org/officeDocument/2006/relationships/image" Target="media/image6.emf"/><Relationship Id="rId5" Type="http://schemas.openxmlformats.org/officeDocument/2006/relationships/image" Target="media/image5.emf"/><Relationship Id="rId10" Type="http://schemas.openxmlformats.org/officeDocument/2006/relationships/image" Target="media/image10.emf"/><Relationship Id="rId4" Type="http://schemas.openxmlformats.org/officeDocument/2006/relationships/image" Target="media/image4.emf"/><Relationship Id="rId9" Type="http://schemas.openxmlformats.org/officeDocument/2006/relationships/image" Target="media/image9.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6C149-7ED3-4A59-9807-13AE7A237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54</Pages>
  <Words>13167</Words>
  <Characters>75055</Characters>
  <Application>Microsoft Office Word</Application>
  <DocSecurity>0</DocSecurity>
  <Lines>625</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MRSK-YUGA</Company>
  <LinksUpToDate>false</LinksUpToDate>
  <CharactersWithSpaces>88046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Березовская Оксана Витальевна</dc:creator>
  <cp:keywords/>
  <dc:description/>
  <cp:lastModifiedBy>Кузнецова Лариса Николаевна</cp:lastModifiedBy>
  <cp:revision>3</cp:revision>
  <cp:lastPrinted>2022-04-06T10:51:00Z</cp:lastPrinted>
  <dcterms:created xsi:type="dcterms:W3CDTF">2024-04-19T06:26:00Z</dcterms:created>
  <dcterms:modified xsi:type="dcterms:W3CDTF">2024-04-19T08:25:00Z</dcterms:modified>
</cp:coreProperties>
</file>